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DA" w:rsidRPr="001F75DF" w:rsidRDefault="005D5BDA" w:rsidP="00DA4A9C">
      <w:pPr>
        <w:ind w:firstLine="709"/>
        <w:contextualSpacing/>
        <w:jc w:val="center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Уважаемые коллеги!</w:t>
      </w:r>
    </w:p>
    <w:p w:rsidR="005D5BDA" w:rsidRPr="001F75DF" w:rsidRDefault="005D5BDA" w:rsidP="00DA4A9C">
      <w:pPr>
        <w:ind w:firstLine="709"/>
        <w:contextualSpacing/>
        <w:jc w:val="center"/>
        <w:rPr>
          <w:color w:val="2E2D2D"/>
          <w:sz w:val="36"/>
          <w:szCs w:val="36"/>
        </w:rPr>
      </w:pPr>
    </w:p>
    <w:p w:rsidR="00050358" w:rsidRDefault="005D5BDA" w:rsidP="005D5BDA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В настоящее время Правительство Российской Федерации ставит задачу провести реформу контрольно-надзорной деятельности. В ра</w:t>
      </w:r>
      <w:r w:rsidR="001F75DF">
        <w:rPr>
          <w:color w:val="2E2D2D"/>
          <w:sz w:val="36"/>
          <w:szCs w:val="36"/>
        </w:rPr>
        <w:t>мках реформы</w:t>
      </w:r>
      <w:r w:rsidRPr="001F75DF">
        <w:rPr>
          <w:color w:val="2E2D2D"/>
          <w:sz w:val="36"/>
          <w:szCs w:val="36"/>
        </w:rPr>
        <w:t xml:space="preserve"> </w:t>
      </w:r>
      <w:r w:rsidR="001F75DF">
        <w:rPr>
          <w:color w:val="2E2D2D"/>
          <w:sz w:val="36"/>
          <w:szCs w:val="36"/>
        </w:rPr>
        <w:t>будет применяться</w:t>
      </w:r>
      <w:r w:rsidRPr="001F75DF">
        <w:rPr>
          <w:color w:val="2E2D2D"/>
          <w:sz w:val="36"/>
          <w:szCs w:val="36"/>
        </w:rPr>
        <w:t xml:space="preserve"> </w:t>
      </w:r>
      <w:r w:rsidR="001F75DF">
        <w:rPr>
          <w:color w:val="2E2D2D"/>
          <w:sz w:val="36"/>
          <w:szCs w:val="36"/>
        </w:rPr>
        <w:t>методика</w:t>
      </w:r>
      <w:r w:rsidRPr="001F75DF">
        <w:rPr>
          <w:color w:val="2E2D2D"/>
          <w:sz w:val="36"/>
          <w:szCs w:val="36"/>
        </w:rPr>
        <w:t xml:space="preserve"> </w:t>
      </w:r>
      <w:proofErr w:type="spellStart"/>
      <w:proofErr w:type="gramStart"/>
      <w:r w:rsidRPr="001F75DF">
        <w:rPr>
          <w:color w:val="2E2D2D"/>
          <w:sz w:val="36"/>
          <w:szCs w:val="36"/>
        </w:rPr>
        <w:t>риск-ориентированного</w:t>
      </w:r>
      <w:proofErr w:type="spellEnd"/>
      <w:proofErr w:type="gramEnd"/>
      <w:r w:rsidRPr="001F75DF">
        <w:rPr>
          <w:color w:val="2E2D2D"/>
          <w:sz w:val="36"/>
          <w:szCs w:val="36"/>
        </w:rPr>
        <w:t xml:space="preserve"> подхода при проведении контрольно-надзорных мероприятий. </w:t>
      </w:r>
      <w:r w:rsidR="00417988" w:rsidRPr="001F75DF">
        <w:rPr>
          <w:color w:val="2E2D2D"/>
          <w:sz w:val="36"/>
          <w:szCs w:val="36"/>
        </w:rPr>
        <w:t>Данный подход</w:t>
      </w:r>
      <w:r w:rsidRPr="001F75DF">
        <w:rPr>
          <w:color w:val="2E2D2D"/>
          <w:sz w:val="36"/>
          <w:szCs w:val="36"/>
        </w:rPr>
        <w:t xml:space="preserve"> предполагает</w:t>
      </w:r>
      <w:r w:rsidR="005B34D7" w:rsidRPr="001F75DF">
        <w:rPr>
          <w:color w:val="2E2D2D"/>
          <w:sz w:val="36"/>
          <w:szCs w:val="36"/>
        </w:rPr>
        <w:t xml:space="preserve"> в соответствии с правилами отн</w:t>
      </w:r>
      <w:r w:rsidR="00417988" w:rsidRPr="001F75DF">
        <w:rPr>
          <w:color w:val="2E2D2D"/>
          <w:sz w:val="36"/>
          <w:szCs w:val="36"/>
        </w:rPr>
        <w:t>есения юридических лиц</w:t>
      </w:r>
      <w:r w:rsidR="005B34D7" w:rsidRPr="001F75DF">
        <w:rPr>
          <w:color w:val="2E2D2D"/>
          <w:sz w:val="36"/>
          <w:szCs w:val="36"/>
        </w:rPr>
        <w:t xml:space="preserve">, </w:t>
      </w:r>
      <w:r w:rsidR="00417988" w:rsidRPr="001F75DF">
        <w:rPr>
          <w:color w:val="2E2D2D"/>
          <w:sz w:val="36"/>
          <w:szCs w:val="36"/>
        </w:rPr>
        <w:t>индивидуальных предпринимателей</w:t>
      </w:r>
      <w:r w:rsidR="005B34D7" w:rsidRPr="001F75DF">
        <w:rPr>
          <w:color w:val="2E2D2D"/>
          <w:sz w:val="36"/>
          <w:szCs w:val="36"/>
        </w:rPr>
        <w:t xml:space="preserve"> и используемых ими производственных объектов к определенной категории риска, определенному классу опасности. Хозяйствующие субъекты будут распределены на 5 категорий рисков. </w:t>
      </w:r>
    </w:p>
    <w:p w:rsidR="00050358" w:rsidRDefault="005B34D7" w:rsidP="005D5BDA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В зависимости от категорий риска будет выстраиваться периодичность проведения плановых проверок.</w:t>
      </w:r>
      <w:r w:rsidR="0098317E" w:rsidRPr="001F75DF">
        <w:rPr>
          <w:color w:val="2E2D2D"/>
          <w:sz w:val="36"/>
          <w:szCs w:val="36"/>
        </w:rPr>
        <w:t xml:space="preserve"> Будут применяться проверочные листы</w:t>
      </w:r>
      <w:r w:rsidR="00417988" w:rsidRPr="001F75DF">
        <w:rPr>
          <w:color w:val="2E2D2D"/>
          <w:sz w:val="36"/>
          <w:szCs w:val="36"/>
        </w:rPr>
        <w:t>,</w:t>
      </w:r>
      <w:r w:rsidR="0098317E" w:rsidRPr="001F75DF">
        <w:rPr>
          <w:color w:val="2E2D2D"/>
          <w:sz w:val="36"/>
          <w:szCs w:val="36"/>
        </w:rPr>
        <w:t xml:space="preserve"> которые позволят унифицировать работу инспекций труда в разных регионах России, позволят работодателям проводить самоконтроль в вопросах соблюдения </w:t>
      </w:r>
      <w:r w:rsidR="0099788F" w:rsidRPr="001F75DF">
        <w:rPr>
          <w:color w:val="2E2D2D"/>
          <w:sz w:val="36"/>
          <w:szCs w:val="36"/>
        </w:rPr>
        <w:t xml:space="preserve">норм </w:t>
      </w:r>
      <w:r w:rsidR="0098317E" w:rsidRPr="001F75DF">
        <w:rPr>
          <w:color w:val="2E2D2D"/>
          <w:sz w:val="36"/>
          <w:szCs w:val="36"/>
        </w:rPr>
        <w:t>трудового законодательства и охраны труда</w:t>
      </w:r>
      <w:r w:rsidR="0099788F" w:rsidRPr="001F75DF">
        <w:rPr>
          <w:color w:val="2E2D2D"/>
          <w:sz w:val="36"/>
          <w:szCs w:val="36"/>
        </w:rPr>
        <w:t xml:space="preserve">. </w:t>
      </w:r>
    </w:p>
    <w:p w:rsidR="0099788F" w:rsidRPr="001F75DF" w:rsidRDefault="0099788F" w:rsidP="005D5BDA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Разработана дорожная карта мероприятий</w:t>
      </w:r>
      <w:r w:rsidR="00050358">
        <w:rPr>
          <w:color w:val="2E2D2D"/>
          <w:sz w:val="36"/>
          <w:szCs w:val="36"/>
        </w:rPr>
        <w:t>,</w:t>
      </w:r>
      <w:r w:rsidRPr="001F75DF">
        <w:rPr>
          <w:color w:val="2E2D2D"/>
          <w:sz w:val="36"/>
          <w:szCs w:val="36"/>
        </w:rPr>
        <w:t xml:space="preserve"> в соответствии с которой проверочные листы будут применяться с некоторыми ограничениями по перечню с октября 2017 года и полностью с июня 2018 года.</w:t>
      </w:r>
    </w:p>
    <w:p w:rsidR="0098317E" w:rsidRPr="001F75DF" w:rsidRDefault="0099788F" w:rsidP="005D5BDA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Правительством России ставя</w:t>
      </w:r>
      <w:r w:rsidR="005B34D7" w:rsidRPr="001F75DF">
        <w:rPr>
          <w:color w:val="2E2D2D"/>
          <w:sz w:val="36"/>
          <w:szCs w:val="36"/>
        </w:rPr>
        <w:t>тся задач</w:t>
      </w:r>
      <w:r w:rsidR="0098317E" w:rsidRPr="001F75DF">
        <w:rPr>
          <w:color w:val="2E2D2D"/>
          <w:sz w:val="36"/>
          <w:szCs w:val="36"/>
        </w:rPr>
        <w:t>и</w:t>
      </w:r>
      <w:r w:rsidRPr="001F75DF">
        <w:rPr>
          <w:color w:val="2E2D2D"/>
          <w:sz w:val="36"/>
          <w:szCs w:val="36"/>
        </w:rPr>
        <w:t>:</w:t>
      </w:r>
      <w:r w:rsidR="005B34D7" w:rsidRPr="001F75DF">
        <w:rPr>
          <w:color w:val="2E2D2D"/>
          <w:sz w:val="36"/>
          <w:szCs w:val="36"/>
        </w:rPr>
        <w:t xml:space="preserve"> </w:t>
      </w:r>
    </w:p>
    <w:p w:rsidR="0098317E" w:rsidRPr="001F75DF" w:rsidRDefault="0098317E" w:rsidP="00050358">
      <w:pPr>
        <w:ind w:firstLine="284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-</w:t>
      </w:r>
      <w:r w:rsidR="00050358">
        <w:rPr>
          <w:color w:val="2E2D2D"/>
          <w:sz w:val="36"/>
          <w:szCs w:val="36"/>
        </w:rPr>
        <w:t xml:space="preserve"> </w:t>
      </w:r>
      <w:r w:rsidR="005B34D7" w:rsidRPr="001F75DF">
        <w:rPr>
          <w:color w:val="2E2D2D"/>
          <w:sz w:val="36"/>
          <w:szCs w:val="36"/>
        </w:rPr>
        <w:t>перенести центр внимания органов надзора на</w:t>
      </w:r>
      <w:r w:rsidRPr="001F75DF">
        <w:rPr>
          <w:color w:val="2E2D2D"/>
          <w:sz w:val="36"/>
          <w:szCs w:val="36"/>
        </w:rPr>
        <w:t xml:space="preserve"> </w:t>
      </w:r>
      <w:r w:rsidR="005B34D7" w:rsidRPr="001F75DF">
        <w:rPr>
          <w:color w:val="2E2D2D"/>
          <w:sz w:val="36"/>
          <w:szCs w:val="36"/>
        </w:rPr>
        <w:t>хозяйствующие субъекты</w:t>
      </w:r>
      <w:r w:rsidRPr="001F75DF">
        <w:rPr>
          <w:color w:val="2E2D2D"/>
          <w:sz w:val="36"/>
          <w:szCs w:val="36"/>
        </w:rPr>
        <w:t>,</w:t>
      </w:r>
      <w:r w:rsidR="005B34D7" w:rsidRPr="001F75DF">
        <w:rPr>
          <w:color w:val="2E2D2D"/>
          <w:sz w:val="36"/>
          <w:szCs w:val="36"/>
        </w:rPr>
        <w:t xml:space="preserve"> относящиеся к </w:t>
      </w:r>
      <w:r w:rsidRPr="001F75DF">
        <w:rPr>
          <w:color w:val="2E2D2D"/>
          <w:sz w:val="36"/>
          <w:szCs w:val="36"/>
        </w:rPr>
        <w:t>категориям высокого и значительного риска;</w:t>
      </w:r>
    </w:p>
    <w:p w:rsidR="0099788F" w:rsidRPr="001F75DF" w:rsidRDefault="0098317E" w:rsidP="00050358">
      <w:pPr>
        <w:ind w:firstLine="284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- проводить оценку по реальным показателям безопасности;</w:t>
      </w:r>
    </w:p>
    <w:p w:rsidR="005D5BDA" w:rsidRPr="001F75DF" w:rsidRDefault="0099788F" w:rsidP="00050358">
      <w:pPr>
        <w:ind w:firstLine="284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-</w:t>
      </w:r>
      <w:r w:rsidR="0098317E" w:rsidRPr="001F75DF">
        <w:rPr>
          <w:color w:val="2E2D2D"/>
          <w:sz w:val="36"/>
          <w:szCs w:val="36"/>
        </w:rPr>
        <w:t xml:space="preserve"> </w:t>
      </w:r>
      <w:r w:rsidRPr="001F75DF">
        <w:rPr>
          <w:color w:val="2E2D2D"/>
          <w:sz w:val="36"/>
          <w:szCs w:val="36"/>
        </w:rPr>
        <w:t>существенно повысить уровень квалификации инспекторского состава.</w:t>
      </w:r>
    </w:p>
    <w:p w:rsidR="00C327A1" w:rsidRPr="001F75DF" w:rsidRDefault="0099788F" w:rsidP="00050358">
      <w:pPr>
        <w:ind w:firstLine="284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 xml:space="preserve">- </w:t>
      </w:r>
      <w:r w:rsidR="00C327A1" w:rsidRPr="001F75DF">
        <w:rPr>
          <w:color w:val="2E2D2D"/>
          <w:sz w:val="36"/>
          <w:szCs w:val="36"/>
        </w:rPr>
        <w:t>построить партнерскую модель взаимодействия органов надзора с бизнесом.</w:t>
      </w:r>
    </w:p>
    <w:p w:rsidR="0099788F" w:rsidRPr="001F75DF" w:rsidRDefault="00C327A1" w:rsidP="00050358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 xml:space="preserve"> </w:t>
      </w:r>
    </w:p>
    <w:p w:rsidR="00B76B28" w:rsidRPr="001F75DF" w:rsidRDefault="00050358" w:rsidP="005D5BDA">
      <w:pPr>
        <w:ind w:firstLine="709"/>
        <w:contextualSpacing/>
        <w:jc w:val="both"/>
        <w:rPr>
          <w:color w:val="2E2D2D"/>
          <w:sz w:val="36"/>
          <w:szCs w:val="36"/>
        </w:rPr>
      </w:pPr>
      <w:r>
        <w:rPr>
          <w:color w:val="2E2D2D"/>
          <w:sz w:val="36"/>
          <w:szCs w:val="36"/>
        </w:rPr>
        <w:lastRenderedPageBreak/>
        <w:t>Д</w:t>
      </w:r>
      <w:r w:rsidR="00C327A1" w:rsidRPr="001F75DF">
        <w:rPr>
          <w:color w:val="2E2D2D"/>
          <w:sz w:val="36"/>
          <w:szCs w:val="36"/>
        </w:rPr>
        <w:t xml:space="preserve">ля реализации всех этих вышеперечисленных задач налаживания диалога и конструктивного взаимодействия </w:t>
      </w:r>
      <w:r w:rsidR="00364462">
        <w:rPr>
          <w:color w:val="2E2D2D"/>
          <w:sz w:val="36"/>
          <w:szCs w:val="36"/>
        </w:rPr>
        <w:t xml:space="preserve">с работодателями, общественными </w:t>
      </w:r>
      <w:r w:rsidR="00C327A1" w:rsidRPr="001F75DF">
        <w:rPr>
          <w:color w:val="2E2D2D"/>
          <w:sz w:val="36"/>
          <w:szCs w:val="36"/>
        </w:rPr>
        <w:t>организациями</w:t>
      </w:r>
      <w:r w:rsidR="00364462">
        <w:rPr>
          <w:color w:val="2E2D2D"/>
          <w:sz w:val="36"/>
          <w:szCs w:val="36"/>
        </w:rPr>
        <w:t>,</w:t>
      </w:r>
      <w:bookmarkStart w:id="0" w:name="_GoBack"/>
      <w:bookmarkEnd w:id="0"/>
      <w:r w:rsidR="00C327A1" w:rsidRPr="001F75DF">
        <w:rPr>
          <w:color w:val="2E2D2D"/>
          <w:sz w:val="36"/>
          <w:szCs w:val="36"/>
        </w:rPr>
        <w:t xml:space="preserve"> представляющими интересы </w:t>
      </w:r>
      <w:proofErr w:type="spellStart"/>
      <w:proofErr w:type="gramStart"/>
      <w:r w:rsidR="00C327A1" w:rsidRPr="001F75DF">
        <w:rPr>
          <w:color w:val="2E2D2D"/>
          <w:sz w:val="36"/>
          <w:szCs w:val="36"/>
        </w:rPr>
        <w:t>бизнес-сообщества</w:t>
      </w:r>
      <w:proofErr w:type="spellEnd"/>
      <w:proofErr w:type="gramEnd"/>
      <w:r w:rsidR="00C327A1" w:rsidRPr="001F75DF">
        <w:rPr>
          <w:color w:val="2E2D2D"/>
          <w:sz w:val="36"/>
          <w:szCs w:val="36"/>
        </w:rPr>
        <w:t xml:space="preserve">, профсоюзами, городскими властями </w:t>
      </w:r>
      <w:r w:rsidR="00B76B28" w:rsidRPr="001F75DF">
        <w:rPr>
          <w:color w:val="2E2D2D"/>
          <w:sz w:val="36"/>
          <w:szCs w:val="36"/>
        </w:rPr>
        <w:t xml:space="preserve">Государственная инспекция труда в городе Москве проводит </w:t>
      </w:r>
      <w:r w:rsidR="00C327A1" w:rsidRPr="001F75DF">
        <w:rPr>
          <w:color w:val="2E2D2D"/>
          <w:sz w:val="36"/>
          <w:szCs w:val="36"/>
        </w:rPr>
        <w:t xml:space="preserve">сегодня </w:t>
      </w:r>
      <w:r w:rsidR="00911F9A" w:rsidRPr="001F75DF">
        <w:rPr>
          <w:color w:val="2E2D2D"/>
          <w:sz w:val="36"/>
          <w:szCs w:val="36"/>
        </w:rPr>
        <w:t>«П</w:t>
      </w:r>
      <w:r w:rsidR="00B76B28" w:rsidRPr="001F75DF">
        <w:rPr>
          <w:color w:val="2E2D2D"/>
          <w:sz w:val="36"/>
          <w:szCs w:val="36"/>
        </w:rPr>
        <w:t>убличные обсуждения результатов правоприменительной практики в сфере труда</w:t>
      </w:r>
      <w:r w:rsidR="00911F9A" w:rsidRPr="001F75DF">
        <w:rPr>
          <w:color w:val="2E2D2D"/>
          <w:sz w:val="36"/>
          <w:szCs w:val="36"/>
        </w:rPr>
        <w:t>»</w:t>
      </w:r>
      <w:r w:rsidR="00B76B28" w:rsidRPr="001F75DF">
        <w:rPr>
          <w:color w:val="2E2D2D"/>
          <w:sz w:val="36"/>
          <w:szCs w:val="36"/>
        </w:rPr>
        <w:t xml:space="preserve">. </w:t>
      </w:r>
    </w:p>
    <w:p w:rsidR="00C327A1" w:rsidRPr="001F75DF" w:rsidRDefault="00C327A1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Для участия в них</w:t>
      </w:r>
      <w:r w:rsidR="00B76B28" w:rsidRPr="001F75DF">
        <w:rPr>
          <w:color w:val="2E2D2D"/>
          <w:sz w:val="36"/>
          <w:szCs w:val="36"/>
        </w:rPr>
        <w:t xml:space="preserve"> приглашены работодатели и должностные лица хозяйствующих субъектов города Москвы, Прокуратура города Москвы,</w:t>
      </w:r>
      <w:r w:rsidRPr="001F75DF">
        <w:rPr>
          <w:color w:val="2E2D2D"/>
          <w:sz w:val="36"/>
          <w:szCs w:val="36"/>
        </w:rPr>
        <w:t xml:space="preserve"> представители Правительства Москвы, </w:t>
      </w:r>
      <w:r w:rsidR="00431D37">
        <w:rPr>
          <w:color w:val="2E2D2D"/>
          <w:sz w:val="36"/>
          <w:szCs w:val="36"/>
        </w:rPr>
        <w:t>профсоюзные организации, о</w:t>
      </w:r>
      <w:r w:rsidR="00B76B28" w:rsidRPr="001F75DF">
        <w:rPr>
          <w:color w:val="2E2D2D"/>
          <w:sz w:val="36"/>
          <w:szCs w:val="36"/>
        </w:rPr>
        <w:t>бщественные организации</w:t>
      </w:r>
      <w:r w:rsidR="00050358">
        <w:rPr>
          <w:color w:val="2E2D2D"/>
          <w:sz w:val="36"/>
          <w:szCs w:val="36"/>
        </w:rPr>
        <w:t>,</w:t>
      </w:r>
      <w:r w:rsidRPr="001F75DF">
        <w:rPr>
          <w:color w:val="2E2D2D"/>
          <w:sz w:val="36"/>
          <w:szCs w:val="36"/>
        </w:rPr>
        <w:t xml:space="preserve"> представляющие предпринимательское сообщество</w:t>
      </w:r>
      <w:r w:rsidR="00B76B28" w:rsidRPr="001F75DF">
        <w:rPr>
          <w:color w:val="2E2D2D"/>
          <w:sz w:val="36"/>
          <w:szCs w:val="36"/>
        </w:rPr>
        <w:t>, средства массовой информации.</w:t>
      </w:r>
    </w:p>
    <w:p w:rsidR="00C327A1" w:rsidRPr="001F75DF" w:rsidRDefault="00C327A1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 xml:space="preserve">Предлагается </w:t>
      </w:r>
      <w:r w:rsidR="00911F9A" w:rsidRPr="001F75DF">
        <w:rPr>
          <w:color w:val="2E2D2D"/>
          <w:sz w:val="36"/>
          <w:szCs w:val="36"/>
        </w:rPr>
        <w:t>следующий регламент проведения:</w:t>
      </w:r>
    </w:p>
    <w:p w:rsidR="00911F9A" w:rsidRPr="001F75DF" w:rsidRDefault="00911F9A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Доклад Государственной инспекции труда из трех частей</w:t>
      </w:r>
    </w:p>
    <w:p w:rsidR="00911F9A" w:rsidRPr="001F75DF" w:rsidRDefault="00911F9A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1.</w:t>
      </w:r>
      <w:r w:rsidR="00364462">
        <w:rPr>
          <w:color w:val="2E2D2D"/>
          <w:sz w:val="36"/>
          <w:szCs w:val="36"/>
        </w:rPr>
        <w:t xml:space="preserve"> </w:t>
      </w:r>
      <w:r w:rsidRPr="001F75DF">
        <w:rPr>
          <w:color w:val="2E2D2D"/>
          <w:sz w:val="36"/>
          <w:szCs w:val="36"/>
        </w:rPr>
        <w:t>«Основные показатели деятельн</w:t>
      </w:r>
      <w:r w:rsidR="00C511C1" w:rsidRPr="001F75DF">
        <w:rPr>
          <w:color w:val="2E2D2D"/>
          <w:sz w:val="36"/>
          <w:szCs w:val="36"/>
        </w:rPr>
        <w:t xml:space="preserve">ости Государственной инспекции </w:t>
      </w:r>
      <w:r w:rsidRPr="001F75DF">
        <w:rPr>
          <w:color w:val="2E2D2D"/>
          <w:sz w:val="36"/>
          <w:szCs w:val="36"/>
        </w:rPr>
        <w:t>труда в городе Москве»</w:t>
      </w:r>
      <w:r w:rsidR="00050358">
        <w:rPr>
          <w:color w:val="2E2D2D"/>
          <w:sz w:val="36"/>
          <w:szCs w:val="36"/>
        </w:rPr>
        <w:t xml:space="preserve"> -</w:t>
      </w:r>
      <w:r w:rsidRPr="001F75DF">
        <w:rPr>
          <w:color w:val="2E2D2D"/>
          <w:sz w:val="36"/>
          <w:szCs w:val="36"/>
        </w:rPr>
        <w:t xml:space="preserve"> </w:t>
      </w:r>
      <w:proofErr w:type="spellStart"/>
      <w:r w:rsidRPr="001F75DF">
        <w:rPr>
          <w:color w:val="2E2D2D"/>
          <w:sz w:val="36"/>
          <w:szCs w:val="36"/>
        </w:rPr>
        <w:t>Губин</w:t>
      </w:r>
      <w:proofErr w:type="spellEnd"/>
      <w:r w:rsidRPr="001F75DF">
        <w:rPr>
          <w:color w:val="2E2D2D"/>
          <w:sz w:val="36"/>
          <w:szCs w:val="36"/>
        </w:rPr>
        <w:t xml:space="preserve"> Сергей Юрьевич;</w:t>
      </w:r>
    </w:p>
    <w:p w:rsidR="00911F9A" w:rsidRPr="001F75DF" w:rsidRDefault="00911F9A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2.</w:t>
      </w:r>
      <w:r w:rsidR="00364462">
        <w:rPr>
          <w:color w:val="2E2D2D"/>
          <w:sz w:val="36"/>
          <w:szCs w:val="36"/>
        </w:rPr>
        <w:t xml:space="preserve"> </w:t>
      </w:r>
      <w:r w:rsidRPr="001F75DF">
        <w:rPr>
          <w:color w:val="2E2D2D"/>
          <w:sz w:val="36"/>
          <w:szCs w:val="36"/>
        </w:rPr>
        <w:t>«Правоприменит</w:t>
      </w:r>
      <w:r w:rsidR="00C511C1" w:rsidRPr="001F75DF">
        <w:rPr>
          <w:color w:val="2E2D2D"/>
          <w:sz w:val="36"/>
          <w:szCs w:val="36"/>
        </w:rPr>
        <w:t>ельная практика по охране труда</w:t>
      </w:r>
      <w:r w:rsidRPr="001F75DF">
        <w:rPr>
          <w:color w:val="2E2D2D"/>
          <w:sz w:val="36"/>
          <w:szCs w:val="36"/>
        </w:rPr>
        <w:t xml:space="preserve"> и расследованию несчастных случаев» </w:t>
      </w:r>
      <w:r w:rsidR="00050358">
        <w:rPr>
          <w:color w:val="2E2D2D"/>
          <w:sz w:val="36"/>
          <w:szCs w:val="36"/>
        </w:rPr>
        <w:t xml:space="preserve">- </w:t>
      </w:r>
      <w:r w:rsidRPr="001F75DF">
        <w:rPr>
          <w:color w:val="2E2D2D"/>
          <w:sz w:val="36"/>
          <w:szCs w:val="36"/>
        </w:rPr>
        <w:t>Черняев Сергей Васильевич;</w:t>
      </w:r>
    </w:p>
    <w:p w:rsidR="00B76B28" w:rsidRPr="001F75DF" w:rsidRDefault="00911F9A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3.</w:t>
      </w:r>
      <w:r w:rsidR="00364462">
        <w:rPr>
          <w:color w:val="2E2D2D"/>
          <w:sz w:val="36"/>
          <w:szCs w:val="36"/>
        </w:rPr>
        <w:t xml:space="preserve"> </w:t>
      </w:r>
      <w:r w:rsidRPr="001F75DF">
        <w:rPr>
          <w:color w:val="2E2D2D"/>
          <w:sz w:val="36"/>
          <w:szCs w:val="36"/>
        </w:rPr>
        <w:t>«Правоприменительная практика в сфере надзорной деятельности»</w:t>
      </w:r>
      <w:r w:rsidR="00050358">
        <w:rPr>
          <w:color w:val="2E2D2D"/>
          <w:sz w:val="36"/>
          <w:szCs w:val="36"/>
        </w:rPr>
        <w:t xml:space="preserve"> - </w:t>
      </w:r>
      <w:proofErr w:type="spellStart"/>
      <w:r w:rsidRPr="001F75DF">
        <w:rPr>
          <w:color w:val="2E2D2D"/>
          <w:sz w:val="36"/>
          <w:szCs w:val="36"/>
        </w:rPr>
        <w:t>Ионочкина</w:t>
      </w:r>
      <w:proofErr w:type="spellEnd"/>
      <w:r w:rsidRPr="001F75DF">
        <w:rPr>
          <w:color w:val="2E2D2D"/>
          <w:sz w:val="36"/>
          <w:szCs w:val="36"/>
        </w:rPr>
        <w:t xml:space="preserve"> Александра Сергеевна.</w:t>
      </w:r>
    </w:p>
    <w:p w:rsidR="00911F9A" w:rsidRPr="001F75DF" w:rsidRDefault="00911F9A" w:rsidP="00C327A1">
      <w:pPr>
        <w:ind w:firstLine="709"/>
        <w:contextualSpacing/>
        <w:jc w:val="both"/>
        <w:rPr>
          <w:color w:val="2E2D2D"/>
          <w:sz w:val="36"/>
          <w:szCs w:val="36"/>
        </w:rPr>
      </w:pPr>
      <w:r w:rsidRPr="001F75DF">
        <w:rPr>
          <w:color w:val="2E2D2D"/>
          <w:sz w:val="36"/>
          <w:szCs w:val="36"/>
        </w:rPr>
        <w:t>Ответы на устные вопросы.</w:t>
      </w:r>
    </w:p>
    <w:p w:rsidR="00911F9A" w:rsidRPr="001F75DF" w:rsidRDefault="00C511C1" w:rsidP="00C327A1">
      <w:pPr>
        <w:ind w:firstLine="709"/>
        <w:contextualSpacing/>
        <w:jc w:val="both"/>
        <w:rPr>
          <w:sz w:val="36"/>
          <w:szCs w:val="36"/>
        </w:rPr>
      </w:pPr>
      <w:r w:rsidRPr="001F75DF">
        <w:rPr>
          <w:color w:val="2E2D2D"/>
          <w:sz w:val="36"/>
          <w:szCs w:val="36"/>
        </w:rPr>
        <w:t>Заключительное слово И.О. руководителя инспекции труда для подведения итогов сегодняшней встречи.</w:t>
      </w:r>
    </w:p>
    <w:p w:rsidR="00B76B28" w:rsidRPr="001F75DF" w:rsidRDefault="00B76B28" w:rsidP="00C327A1">
      <w:pPr>
        <w:ind w:firstLine="709"/>
        <w:contextualSpacing/>
        <w:jc w:val="both"/>
        <w:rPr>
          <w:sz w:val="36"/>
          <w:szCs w:val="36"/>
        </w:rPr>
      </w:pPr>
    </w:p>
    <w:p w:rsidR="0036121E" w:rsidRPr="001F75DF" w:rsidRDefault="0036121E" w:rsidP="0036121E">
      <w:pPr>
        <w:pStyle w:val="ConsPlusNormal"/>
        <w:widowControl/>
        <w:ind w:firstLine="709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1F75DF">
        <w:rPr>
          <w:rFonts w:ascii="Times New Roman" w:hAnsi="Times New Roman"/>
          <w:b/>
          <w:sz w:val="36"/>
          <w:szCs w:val="36"/>
        </w:rPr>
        <w:t>Основные показатели деятельности Государственной инспекции труда в городе Москве</w:t>
      </w:r>
    </w:p>
    <w:p w:rsidR="0036121E" w:rsidRPr="001F75DF" w:rsidRDefault="0036121E" w:rsidP="0036121E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3A7802" w:rsidRPr="001F75DF" w:rsidRDefault="007E60DB" w:rsidP="00DA4A9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1F75DF">
        <w:rPr>
          <w:rFonts w:ascii="Times New Roman" w:hAnsi="Times New Roman" w:cs="Times New Roman"/>
          <w:sz w:val="36"/>
          <w:szCs w:val="36"/>
        </w:rPr>
        <w:t>Г</w:t>
      </w:r>
      <w:r w:rsidR="003A7802" w:rsidRPr="001F75DF">
        <w:rPr>
          <w:rFonts w:ascii="Times New Roman" w:hAnsi="Times New Roman" w:cs="Times New Roman"/>
          <w:sz w:val="36"/>
          <w:szCs w:val="36"/>
        </w:rPr>
        <w:t>осударственн</w:t>
      </w:r>
      <w:r w:rsidR="00FC1AC1" w:rsidRPr="001F75DF">
        <w:rPr>
          <w:rFonts w:ascii="Times New Roman" w:hAnsi="Times New Roman" w:cs="Times New Roman"/>
          <w:sz w:val="36"/>
          <w:szCs w:val="36"/>
        </w:rPr>
        <w:t>ой</w:t>
      </w:r>
      <w:r w:rsidR="003A7802" w:rsidRPr="001F75DF">
        <w:rPr>
          <w:rFonts w:ascii="Times New Roman" w:hAnsi="Times New Roman" w:cs="Times New Roman"/>
          <w:sz w:val="36"/>
          <w:szCs w:val="36"/>
        </w:rPr>
        <w:t xml:space="preserve"> инспекци</w:t>
      </w:r>
      <w:r w:rsidR="00FC1AC1" w:rsidRPr="001F75DF">
        <w:rPr>
          <w:rFonts w:ascii="Times New Roman" w:hAnsi="Times New Roman" w:cs="Times New Roman"/>
          <w:sz w:val="36"/>
          <w:szCs w:val="36"/>
        </w:rPr>
        <w:t>ей</w:t>
      </w:r>
      <w:r w:rsidR="003A7802" w:rsidRPr="001F75DF">
        <w:rPr>
          <w:rFonts w:ascii="Times New Roman" w:hAnsi="Times New Roman" w:cs="Times New Roman"/>
          <w:sz w:val="36"/>
          <w:szCs w:val="36"/>
        </w:rPr>
        <w:t xml:space="preserve"> труда в </w:t>
      </w:r>
      <w:r w:rsidR="00FC1AC1" w:rsidRPr="001F75DF">
        <w:rPr>
          <w:rFonts w:ascii="Times New Roman" w:hAnsi="Times New Roman" w:cs="Times New Roman"/>
          <w:sz w:val="36"/>
          <w:szCs w:val="36"/>
        </w:rPr>
        <w:t>городе Москве</w:t>
      </w:r>
      <w:r w:rsidR="003A7802" w:rsidRPr="001F75DF">
        <w:rPr>
          <w:rFonts w:ascii="Times New Roman" w:hAnsi="Times New Roman" w:cs="Times New Roman"/>
          <w:sz w:val="36"/>
          <w:szCs w:val="36"/>
        </w:rPr>
        <w:t xml:space="preserve"> </w:t>
      </w:r>
      <w:r w:rsidRPr="001F75DF">
        <w:rPr>
          <w:rFonts w:ascii="Times New Roman" w:hAnsi="Times New Roman" w:cs="Times New Roman"/>
          <w:sz w:val="36"/>
          <w:szCs w:val="36"/>
        </w:rPr>
        <w:t xml:space="preserve">в </w:t>
      </w:r>
      <w:r w:rsidR="00BC04C1" w:rsidRPr="001F75DF">
        <w:rPr>
          <w:rFonts w:ascii="Times New Roman" w:hAnsi="Times New Roman" w:cs="Times New Roman"/>
          <w:sz w:val="36"/>
          <w:szCs w:val="36"/>
        </w:rPr>
        <w:t xml:space="preserve">1 полугодии </w:t>
      </w:r>
      <w:r w:rsidRPr="001F75DF">
        <w:rPr>
          <w:rFonts w:ascii="Times New Roman" w:hAnsi="Times New Roman" w:cs="Times New Roman"/>
          <w:sz w:val="36"/>
          <w:szCs w:val="36"/>
        </w:rPr>
        <w:t>201</w:t>
      </w:r>
      <w:r w:rsidR="0096096C" w:rsidRPr="001F75DF">
        <w:rPr>
          <w:rFonts w:ascii="Times New Roman" w:hAnsi="Times New Roman" w:cs="Times New Roman"/>
          <w:sz w:val="36"/>
          <w:szCs w:val="36"/>
        </w:rPr>
        <w:t>7</w:t>
      </w:r>
      <w:r w:rsidRPr="001F75DF">
        <w:rPr>
          <w:rFonts w:ascii="Times New Roman" w:hAnsi="Times New Roman" w:cs="Times New Roman"/>
          <w:sz w:val="36"/>
          <w:szCs w:val="36"/>
        </w:rPr>
        <w:t xml:space="preserve"> год</w:t>
      </w:r>
      <w:r w:rsidR="00D57F17" w:rsidRPr="001F75DF">
        <w:rPr>
          <w:rFonts w:ascii="Times New Roman" w:hAnsi="Times New Roman" w:cs="Times New Roman"/>
          <w:sz w:val="36"/>
          <w:szCs w:val="36"/>
        </w:rPr>
        <w:t>а</w:t>
      </w:r>
      <w:r w:rsidR="00050358">
        <w:rPr>
          <w:rFonts w:ascii="Times New Roman" w:hAnsi="Times New Roman" w:cs="Times New Roman"/>
          <w:sz w:val="36"/>
          <w:szCs w:val="36"/>
        </w:rPr>
        <w:t>,</w:t>
      </w:r>
      <w:r w:rsidRPr="001F75DF">
        <w:rPr>
          <w:rFonts w:ascii="Times New Roman" w:hAnsi="Times New Roman" w:cs="Times New Roman"/>
          <w:sz w:val="36"/>
          <w:szCs w:val="36"/>
        </w:rPr>
        <w:t xml:space="preserve"> </w:t>
      </w:r>
      <w:r w:rsidR="003A7802" w:rsidRPr="001F75DF">
        <w:rPr>
          <w:rFonts w:ascii="Times New Roman" w:hAnsi="Times New Roman" w:cs="Times New Roman"/>
          <w:sz w:val="36"/>
          <w:szCs w:val="36"/>
        </w:rPr>
        <w:t xml:space="preserve">в порядке реализации </w:t>
      </w:r>
      <w:r w:rsidR="003A7802" w:rsidRPr="001F75DF">
        <w:rPr>
          <w:rFonts w:ascii="Times New Roman" w:hAnsi="Times New Roman" w:cs="Times New Roman"/>
          <w:sz w:val="36"/>
          <w:szCs w:val="36"/>
        </w:rPr>
        <w:lastRenderedPageBreak/>
        <w:t>представленных полномочий</w:t>
      </w:r>
      <w:r w:rsidR="00050358">
        <w:rPr>
          <w:rFonts w:ascii="Times New Roman" w:hAnsi="Times New Roman" w:cs="Times New Roman"/>
          <w:sz w:val="36"/>
          <w:szCs w:val="36"/>
        </w:rPr>
        <w:t>,</w:t>
      </w:r>
      <w:r w:rsidR="003A7802" w:rsidRPr="001F75DF">
        <w:rPr>
          <w:rFonts w:ascii="Times New Roman" w:hAnsi="Times New Roman" w:cs="Times New Roman"/>
          <w:sz w:val="36"/>
          <w:szCs w:val="36"/>
        </w:rPr>
        <w:t xml:space="preserve"> в отношении юридических лиц и индивидуальных предпринимателей было проведено</w:t>
      </w:r>
      <w:r w:rsidR="00424C06" w:rsidRPr="001F75DF">
        <w:rPr>
          <w:rFonts w:ascii="Times New Roman" w:hAnsi="Times New Roman" w:cs="Times New Roman"/>
          <w:sz w:val="36"/>
          <w:szCs w:val="36"/>
        </w:rPr>
        <w:t xml:space="preserve"> 3077</w:t>
      </w:r>
      <w:r w:rsidR="003A7802" w:rsidRPr="001F75DF">
        <w:rPr>
          <w:rFonts w:ascii="Times New Roman" w:hAnsi="Times New Roman" w:cs="Times New Roman"/>
          <w:sz w:val="36"/>
          <w:szCs w:val="36"/>
        </w:rPr>
        <w:t xml:space="preserve"> проверок по вопросам соблюдения трудового законодательства и иных нормативных правовых актов, содержащих нормы трудового права</w:t>
      </w:r>
      <w:r w:rsidR="00D57F17" w:rsidRPr="001F75DF">
        <w:rPr>
          <w:rFonts w:ascii="Times New Roman" w:hAnsi="Times New Roman" w:cs="Times New Roman"/>
          <w:sz w:val="36"/>
          <w:szCs w:val="36"/>
        </w:rPr>
        <w:t xml:space="preserve">, из них </w:t>
      </w:r>
      <w:r w:rsidR="00424C06" w:rsidRPr="001F75DF">
        <w:rPr>
          <w:rFonts w:ascii="Times New Roman" w:hAnsi="Times New Roman" w:cs="Times New Roman"/>
          <w:sz w:val="36"/>
          <w:szCs w:val="36"/>
        </w:rPr>
        <w:t>2828</w:t>
      </w:r>
      <w:r w:rsidR="00D57F17" w:rsidRPr="001F75DF">
        <w:rPr>
          <w:rFonts w:ascii="Times New Roman" w:hAnsi="Times New Roman" w:cs="Times New Roman"/>
          <w:sz w:val="36"/>
          <w:szCs w:val="36"/>
        </w:rPr>
        <w:t xml:space="preserve"> внеплановых и </w:t>
      </w:r>
      <w:r w:rsidR="00424C06" w:rsidRPr="001F75DF">
        <w:rPr>
          <w:rFonts w:ascii="Times New Roman" w:hAnsi="Times New Roman" w:cs="Times New Roman"/>
          <w:sz w:val="36"/>
          <w:szCs w:val="36"/>
        </w:rPr>
        <w:t>2</w:t>
      </w:r>
      <w:r w:rsidR="00D57F17" w:rsidRPr="001F75DF">
        <w:rPr>
          <w:rFonts w:ascii="Times New Roman" w:hAnsi="Times New Roman" w:cs="Times New Roman"/>
          <w:sz w:val="36"/>
          <w:szCs w:val="36"/>
        </w:rPr>
        <w:t>49 плановых проверок.</w:t>
      </w:r>
    </w:p>
    <w:p w:rsidR="00D57F17" w:rsidRPr="001F75DF" w:rsidRDefault="00D57F17" w:rsidP="00DA4A9C">
      <w:pPr>
        <w:pStyle w:val="af"/>
        <w:ind w:firstLine="709"/>
        <w:contextualSpacing/>
        <w:jc w:val="both"/>
        <w:rPr>
          <w:rStyle w:val="FontStyle167"/>
          <w:rFonts w:ascii="Times New Roman" w:hAnsi="Times New Roman" w:cs="Times New Roman"/>
          <w:sz w:val="36"/>
          <w:szCs w:val="36"/>
          <w:lang w:val="ru-RU"/>
        </w:rPr>
      </w:pP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В ходе проведенных с начала года всех надзорных мероприятий в </w:t>
      </w:r>
      <w:r w:rsidRPr="001F75DF">
        <w:rPr>
          <w:rFonts w:ascii="Times New Roman" w:hAnsi="Times New Roman"/>
          <w:sz w:val="36"/>
          <w:szCs w:val="36"/>
          <w:lang w:val="ru-RU"/>
        </w:rPr>
        <w:t xml:space="preserve">организациях 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было выявлено </w:t>
      </w:r>
      <w:r w:rsidR="00424C06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1273 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нарушени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я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требований трудового законодательства. </w:t>
      </w:r>
    </w:p>
    <w:p w:rsidR="00D57F17" w:rsidRPr="001F75DF" w:rsidRDefault="00D57F17" w:rsidP="00DA4A9C">
      <w:pPr>
        <w:pStyle w:val="af"/>
        <w:ind w:firstLine="709"/>
        <w:contextualSpacing/>
        <w:jc w:val="both"/>
        <w:rPr>
          <w:rStyle w:val="FontStyle167"/>
          <w:rFonts w:ascii="Times New Roman" w:hAnsi="Times New Roman" w:cs="Times New Roman"/>
          <w:sz w:val="36"/>
          <w:szCs w:val="36"/>
          <w:lang w:val="ru-RU"/>
        </w:rPr>
      </w:pP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Анализ выявленных нарушений требований трудового законодательства позволяет сделать вывод о том, что наиболее частые нарушения допускаются работодателями по</w:t>
      </w:r>
      <w:r w:rsidR="00DD58A6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следующим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вопросам:</w:t>
      </w:r>
    </w:p>
    <w:p w:rsidR="00D57F17" w:rsidRPr="001F75DF" w:rsidRDefault="00D57F17" w:rsidP="00DA4A9C">
      <w:pPr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- невыплата</w:t>
      </w:r>
      <w:r w:rsidR="00050358">
        <w:rPr>
          <w:sz w:val="36"/>
          <w:szCs w:val="36"/>
        </w:rPr>
        <w:t xml:space="preserve"> или</w:t>
      </w:r>
      <w:r w:rsidRPr="001F75DF">
        <w:rPr>
          <w:sz w:val="36"/>
          <w:szCs w:val="36"/>
        </w:rPr>
        <w:t xml:space="preserve">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окончательный расчет при увольнении – </w:t>
      </w:r>
      <w:r w:rsidR="00424C06" w:rsidRPr="001F75DF">
        <w:rPr>
          <w:sz w:val="36"/>
          <w:szCs w:val="36"/>
        </w:rPr>
        <w:t>722</w:t>
      </w:r>
      <w:r w:rsidRPr="001F75DF">
        <w:rPr>
          <w:sz w:val="36"/>
          <w:szCs w:val="36"/>
        </w:rPr>
        <w:t xml:space="preserve"> нарушени</w:t>
      </w:r>
      <w:r w:rsidR="00876FE9" w:rsidRPr="001F75DF">
        <w:rPr>
          <w:sz w:val="36"/>
          <w:szCs w:val="36"/>
        </w:rPr>
        <w:t>я</w:t>
      </w:r>
      <w:r w:rsidRPr="001F75DF">
        <w:rPr>
          <w:sz w:val="36"/>
          <w:szCs w:val="36"/>
        </w:rPr>
        <w:t>;</w:t>
      </w:r>
    </w:p>
    <w:p w:rsidR="00D57F17" w:rsidRPr="001F75DF" w:rsidRDefault="00D57F17" w:rsidP="00DA4A9C">
      <w:pPr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- не</w:t>
      </w:r>
      <w:r w:rsidR="00D172A1" w:rsidRPr="001F75DF">
        <w:rPr>
          <w:sz w:val="36"/>
          <w:szCs w:val="36"/>
        </w:rPr>
        <w:t xml:space="preserve"> </w:t>
      </w:r>
      <w:r w:rsidRPr="001F75DF">
        <w:rPr>
          <w:sz w:val="36"/>
          <w:szCs w:val="36"/>
        </w:rPr>
        <w:t xml:space="preserve">оформление, либо ненадлежащее оформление трудовых отношений с работниками – </w:t>
      </w:r>
      <w:r w:rsidR="00424C06" w:rsidRPr="001F75DF">
        <w:rPr>
          <w:sz w:val="36"/>
          <w:szCs w:val="36"/>
        </w:rPr>
        <w:t>332</w:t>
      </w:r>
      <w:r w:rsidRPr="001F75DF">
        <w:rPr>
          <w:sz w:val="36"/>
          <w:szCs w:val="36"/>
        </w:rPr>
        <w:t xml:space="preserve"> нарушени</w:t>
      </w:r>
      <w:r w:rsidR="00876FE9" w:rsidRPr="001F75DF">
        <w:rPr>
          <w:sz w:val="36"/>
          <w:szCs w:val="36"/>
        </w:rPr>
        <w:t>я</w:t>
      </w:r>
      <w:r w:rsidRPr="001F75DF">
        <w:rPr>
          <w:sz w:val="36"/>
          <w:szCs w:val="36"/>
        </w:rPr>
        <w:t xml:space="preserve">; </w:t>
      </w:r>
    </w:p>
    <w:p w:rsidR="00D57F17" w:rsidRPr="001F75DF" w:rsidRDefault="00D57F17" w:rsidP="00DA4A9C">
      <w:pPr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нарушения требований охраны труда </w:t>
      </w:r>
      <w:r w:rsidR="007F5B5C" w:rsidRPr="001F75DF">
        <w:rPr>
          <w:sz w:val="36"/>
          <w:szCs w:val="36"/>
        </w:rPr>
        <w:t xml:space="preserve">- </w:t>
      </w:r>
      <w:r w:rsidR="00424C06" w:rsidRPr="001F75DF">
        <w:rPr>
          <w:sz w:val="36"/>
          <w:szCs w:val="36"/>
        </w:rPr>
        <w:t>140</w:t>
      </w:r>
      <w:r w:rsidR="007F5B5C" w:rsidRPr="001F75DF">
        <w:rPr>
          <w:sz w:val="36"/>
          <w:szCs w:val="36"/>
        </w:rPr>
        <w:t xml:space="preserve"> нарушени</w:t>
      </w:r>
      <w:r w:rsidR="00876FE9" w:rsidRPr="001F75DF">
        <w:rPr>
          <w:sz w:val="36"/>
          <w:szCs w:val="36"/>
        </w:rPr>
        <w:t>й</w:t>
      </w:r>
      <w:r w:rsidRPr="001F75DF">
        <w:rPr>
          <w:sz w:val="36"/>
          <w:szCs w:val="36"/>
        </w:rPr>
        <w:t>.</w:t>
      </w:r>
    </w:p>
    <w:p w:rsidR="007F5B5C" w:rsidRPr="001F75DF" w:rsidRDefault="00F066F1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Количество обращений граждан о нарушении трудовых прав, консультировании по вопросам соблюдения требований трудового законодательства, поступающих в адрес Государственной инспекции труда в городе Москве, неуклонно растет. </w:t>
      </w:r>
    </w:p>
    <w:p w:rsidR="003D08F5" w:rsidRPr="001F75DF" w:rsidRDefault="007F5B5C" w:rsidP="00876FE9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Так, </w:t>
      </w:r>
      <w:r w:rsidR="00876FE9" w:rsidRPr="001F75DF">
        <w:rPr>
          <w:sz w:val="36"/>
          <w:szCs w:val="36"/>
        </w:rPr>
        <w:t>в 2014 г</w:t>
      </w:r>
      <w:r w:rsidR="003D08F5" w:rsidRPr="001F75DF">
        <w:rPr>
          <w:sz w:val="36"/>
          <w:szCs w:val="36"/>
        </w:rPr>
        <w:t xml:space="preserve">оду отупило </w:t>
      </w:r>
      <w:r w:rsidR="00876FE9" w:rsidRPr="001F75DF">
        <w:rPr>
          <w:sz w:val="36"/>
          <w:szCs w:val="36"/>
        </w:rPr>
        <w:t>37310</w:t>
      </w:r>
      <w:r w:rsidR="003D08F5" w:rsidRPr="001F75DF">
        <w:rPr>
          <w:sz w:val="36"/>
          <w:szCs w:val="36"/>
        </w:rPr>
        <w:t xml:space="preserve"> обращений</w:t>
      </w:r>
      <w:r w:rsidR="00876FE9" w:rsidRPr="001F75DF">
        <w:rPr>
          <w:sz w:val="36"/>
          <w:szCs w:val="36"/>
        </w:rPr>
        <w:t>, в 2015 г.- 43410</w:t>
      </w:r>
      <w:r w:rsidR="003D08F5" w:rsidRPr="001F75DF">
        <w:rPr>
          <w:sz w:val="36"/>
          <w:szCs w:val="36"/>
        </w:rPr>
        <w:t xml:space="preserve"> обращений</w:t>
      </w:r>
      <w:r w:rsidR="00F83C27" w:rsidRPr="001F75DF">
        <w:rPr>
          <w:sz w:val="36"/>
          <w:szCs w:val="36"/>
        </w:rPr>
        <w:t xml:space="preserve"> (прирост</w:t>
      </w:r>
      <w:r w:rsidR="00DE4923" w:rsidRPr="001F75DF">
        <w:rPr>
          <w:sz w:val="36"/>
          <w:szCs w:val="36"/>
        </w:rPr>
        <w:t xml:space="preserve"> к 2014 году составил</w:t>
      </w:r>
      <w:r w:rsidR="00F83C27" w:rsidRPr="001F75DF">
        <w:rPr>
          <w:sz w:val="36"/>
          <w:szCs w:val="36"/>
        </w:rPr>
        <w:t xml:space="preserve"> 14,1 %)</w:t>
      </w:r>
      <w:r w:rsidR="00876FE9" w:rsidRPr="001F75DF">
        <w:rPr>
          <w:sz w:val="36"/>
          <w:szCs w:val="36"/>
        </w:rPr>
        <w:t>, в 2016 году поступило 55742 обращения</w:t>
      </w:r>
      <w:r w:rsidR="00F83C27" w:rsidRPr="001F75DF">
        <w:rPr>
          <w:sz w:val="36"/>
          <w:szCs w:val="36"/>
        </w:rPr>
        <w:t xml:space="preserve"> (прирост</w:t>
      </w:r>
      <w:r w:rsidR="00DE4923" w:rsidRPr="001F75DF">
        <w:rPr>
          <w:sz w:val="36"/>
          <w:szCs w:val="36"/>
        </w:rPr>
        <w:t xml:space="preserve"> к 2015 году составил </w:t>
      </w:r>
      <w:r w:rsidR="00F83C27" w:rsidRPr="001F75DF">
        <w:rPr>
          <w:sz w:val="36"/>
          <w:szCs w:val="36"/>
        </w:rPr>
        <w:t>22,2 %)</w:t>
      </w:r>
      <w:r w:rsidR="00876FE9" w:rsidRPr="001F75DF">
        <w:rPr>
          <w:sz w:val="36"/>
          <w:szCs w:val="36"/>
        </w:rPr>
        <w:t xml:space="preserve">. </w:t>
      </w:r>
    </w:p>
    <w:p w:rsidR="003D08F5" w:rsidRPr="001F75DF" w:rsidRDefault="00F066F1" w:rsidP="00876FE9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Таким образом, в 2016 году к</w:t>
      </w:r>
      <w:r w:rsidR="00050358">
        <w:rPr>
          <w:sz w:val="36"/>
          <w:szCs w:val="36"/>
        </w:rPr>
        <w:t>оличество поступивших обращений</w:t>
      </w:r>
      <w:r w:rsidRPr="001F75DF">
        <w:rPr>
          <w:sz w:val="36"/>
          <w:szCs w:val="36"/>
        </w:rPr>
        <w:t xml:space="preserve"> по сравнению с 2014 годом увеличилось на 33</w:t>
      </w:r>
      <w:r w:rsidR="00DE4923" w:rsidRPr="001F75DF">
        <w:rPr>
          <w:sz w:val="36"/>
          <w:szCs w:val="36"/>
        </w:rPr>
        <w:t>,1</w:t>
      </w:r>
      <w:r w:rsidRPr="001F75DF">
        <w:rPr>
          <w:sz w:val="36"/>
          <w:szCs w:val="36"/>
        </w:rPr>
        <w:t xml:space="preserve"> %.</w:t>
      </w:r>
      <w:r w:rsidR="007F5B5C" w:rsidRPr="001F75DF">
        <w:rPr>
          <w:sz w:val="36"/>
          <w:szCs w:val="36"/>
        </w:rPr>
        <w:t xml:space="preserve"> </w:t>
      </w:r>
    </w:p>
    <w:p w:rsidR="003D08F5" w:rsidRPr="001F75DF" w:rsidRDefault="003D08F5" w:rsidP="00876FE9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За 1 полугодие 2016 года поступило </w:t>
      </w:r>
      <w:r w:rsidR="002B5E30" w:rsidRPr="001F75DF">
        <w:rPr>
          <w:sz w:val="36"/>
          <w:szCs w:val="36"/>
        </w:rPr>
        <w:t>244</w:t>
      </w:r>
      <w:r w:rsidRPr="001F75DF">
        <w:rPr>
          <w:sz w:val="36"/>
          <w:szCs w:val="36"/>
        </w:rPr>
        <w:t>0</w:t>
      </w:r>
      <w:r w:rsidR="002B5E30" w:rsidRPr="001F75DF">
        <w:rPr>
          <w:sz w:val="36"/>
          <w:szCs w:val="36"/>
        </w:rPr>
        <w:t>1</w:t>
      </w:r>
      <w:r w:rsidRPr="001F75DF">
        <w:rPr>
          <w:sz w:val="36"/>
          <w:szCs w:val="36"/>
        </w:rPr>
        <w:t xml:space="preserve"> </w:t>
      </w:r>
      <w:r w:rsidR="0036121E" w:rsidRPr="001F75DF">
        <w:rPr>
          <w:sz w:val="36"/>
          <w:szCs w:val="36"/>
        </w:rPr>
        <w:t>обращени</w:t>
      </w:r>
      <w:r w:rsidR="00AD1709" w:rsidRPr="001F75DF">
        <w:rPr>
          <w:sz w:val="36"/>
          <w:szCs w:val="36"/>
        </w:rPr>
        <w:t>е</w:t>
      </w:r>
      <w:r w:rsidRPr="001F75DF">
        <w:rPr>
          <w:sz w:val="36"/>
          <w:szCs w:val="36"/>
        </w:rPr>
        <w:t xml:space="preserve">. </w:t>
      </w:r>
    </w:p>
    <w:p w:rsidR="007F5B5C" w:rsidRPr="001F75DF" w:rsidRDefault="00876FE9" w:rsidP="00876FE9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lastRenderedPageBreak/>
        <w:t>За 1 полугодие</w:t>
      </w:r>
      <w:r w:rsidR="007F5B5C" w:rsidRPr="001F75DF">
        <w:rPr>
          <w:sz w:val="36"/>
          <w:szCs w:val="36"/>
        </w:rPr>
        <w:t xml:space="preserve"> 2017 года поступило </w:t>
      </w:r>
      <w:r w:rsidR="00424C06" w:rsidRPr="001F75DF">
        <w:rPr>
          <w:sz w:val="36"/>
          <w:szCs w:val="36"/>
        </w:rPr>
        <w:t>21771</w:t>
      </w:r>
      <w:r w:rsidR="007F5B5C" w:rsidRPr="001F75DF">
        <w:rPr>
          <w:sz w:val="36"/>
          <w:szCs w:val="36"/>
        </w:rPr>
        <w:t xml:space="preserve"> обращени</w:t>
      </w:r>
      <w:r w:rsidR="00DD58A6" w:rsidRPr="001F75DF">
        <w:rPr>
          <w:sz w:val="36"/>
          <w:szCs w:val="36"/>
        </w:rPr>
        <w:t>е</w:t>
      </w:r>
      <w:r w:rsidR="00AD1709" w:rsidRPr="001F75DF">
        <w:rPr>
          <w:sz w:val="36"/>
          <w:szCs w:val="36"/>
        </w:rPr>
        <w:t>.</w:t>
      </w:r>
    </w:p>
    <w:p w:rsidR="00EB4DEF" w:rsidRPr="001F75DF" w:rsidRDefault="00EB7A8F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А</w:t>
      </w:r>
      <w:r w:rsidR="00EB4DEF" w:rsidRPr="001F75DF">
        <w:rPr>
          <w:sz w:val="36"/>
          <w:szCs w:val="36"/>
        </w:rPr>
        <w:t>нализ поступивших обращений граждан</w:t>
      </w:r>
      <w:r w:rsidRPr="001F75DF">
        <w:rPr>
          <w:sz w:val="36"/>
          <w:szCs w:val="36"/>
        </w:rPr>
        <w:t xml:space="preserve"> </w:t>
      </w:r>
      <w:r w:rsidR="00313088" w:rsidRPr="001F75DF">
        <w:rPr>
          <w:sz w:val="36"/>
          <w:szCs w:val="36"/>
        </w:rPr>
        <w:t xml:space="preserve">в </w:t>
      </w:r>
      <w:r w:rsidR="00FC1AC1" w:rsidRPr="001F75DF">
        <w:rPr>
          <w:sz w:val="36"/>
          <w:szCs w:val="36"/>
        </w:rPr>
        <w:t>Гострудинспекцию</w:t>
      </w:r>
      <w:r w:rsidR="00313088" w:rsidRPr="001F75DF">
        <w:rPr>
          <w:sz w:val="36"/>
          <w:szCs w:val="36"/>
        </w:rPr>
        <w:t xml:space="preserve"> </w:t>
      </w:r>
      <w:r w:rsidRPr="001F75DF">
        <w:rPr>
          <w:sz w:val="36"/>
          <w:szCs w:val="36"/>
        </w:rPr>
        <w:t>в 201</w:t>
      </w:r>
      <w:r w:rsidR="0096096C" w:rsidRPr="001F75DF">
        <w:rPr>
          <w:sz w:val="36"/>
          <w:szCs w:val="36"/>
        </w:rPr>
        <w:t>7</w:t>
      </w:r>
      <w:r w:rsidRPr="001F75DF">
        <w:rPr>
          <w:sz w:val="36"/>
          <w:szCs w:val="36"/>
        </w:rPr>
        <w:t xml:space="preserve"> году</w:t>
      </w:r>
      <w:r w:rsidR="00EB4DEF" w:rsidRPr="001F75DF">
        <w:rPr>
          <w:sz w:val="36"/>
          <w:szCs w:val="36"/>
        </w:rPr>
        <w:t xml:space="preserve"> по вопросам нарушения требований трудового законодательства и иных нормативных правовых актов, со</w:t>
      </w:r>
      <w:r w:rsidR="00E444EA" w:rsidRPr="001F75DF">
        <w:rPr>
          <w:sz w:val="36"/>
          <w:szCs w:val="36"/>
        </w:rPr>
        <w:t>держащих нормы трудового права,</w:t>
      </w:r>
      <w:r w:rsidR="00EB4DEF" w:rsidRPr="001F75DF">
        <w:rPr>
          <w:sz w:val="36"/>
          <w:szCs w:val="36"/>
        </w:rPr>
        <w:t xml:space="preserve"> позволяет установить наиболее актуальные вопросы, которые возникают при применении трудового законодательства</w:t>
      </w:r>
      <w:r w:rsidRPr="001F75DF">
        <w:rPr>
          <w:sz w:val="36"/>
          <w:szCs w:val="36"/>
        </w:rPr>
        <w:t>, это</w:t>
      </w:r>
      <w:r w:rsidR="00EB4DEF" w:rsidRPr="001F75DF">
        <w:rPr>
          <w:sz w:val="36"/>
          <w:szCs w:val="36"/>
        </w:rPr>
        <w:t>:</w:t>
      </w:r>
    </w:p>
    <w:p w:rsidR="00EB4DEF" w:rsidRPr="001F75DF" w:rsidRDefault="00DD58A6" w:rsidP="00DE4923">
      <w:pPr>
        <w:suppressAutoHyphens/>
        <w:ind w:left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EB4DEF" w:rsidRPr="001F75DF">
        <w:rPr>
          <w:sz w:val="36"/>
          <w:szCs w:val="36"/>
        </w:rPr>
        <w:t>невыплат</w:t>
      </w:r>
      <w:r w:rsidR="00EB7A8F" w:rsidRPr="001F75DF">
        <w:rPr>
          <w:sz w:val="36"/>
          <w:szCs w:val="36"/>
        </w:rPr>
        <w:t>а</w:t>
      </w:r>
      <w:r w:rsidR="00EB4DEF" w:rsidRPr="001F75DF">
        <w:rPr>
          <w:sz w:val="36"/>
          <w:szCs w:val="36"/>
        </w:rPr>
        <w:t xml:space="preserve"> или неполн</w:t>
      </w:r>
      <w:r w:rsidR="00EB7A8F" w:rsidRPr="001F75DF">
        <w:rPr>
          <w:sz w:val="36"/>
          <w:szCs w:val="36"/>
        </w:rPr>
        <w:t>ая</w:t>
      </w:r>
      <w:r w:rsidR="00EB4DEF" w:rsidRPr="001F75DF">
        <w:rPr>
          <w:sz w:val="36"/>
          <w:szCs w:val="36"/>
        </w:rPr>
        <w:t xml:space="preserve"> выплат</w:t>
      </w:r>
      <w:r w:rsidR="00EB7A8F" w:rsidRPr="001F75DF">
        <w:rPr>
          <w:sz w:val="36"/>
          <w:szCs w:val="36"/>
        </w:rPr>
        <w:t>а</w:t>
      </w:r>
      <w:r w:rsidR="00EB4DEF" w:rsidRPr="001F75DF">
        <w:rPr>
          <w:sz w:val="36"/>
          <w:szCs w:val="36"/>
        </w:rPr>
        <w:t xml:space="preserve"> в установленный срок заработной</w:t>
      </w:r>
      <w:r w:rsidR="00DE4923" w:rsidRPr="001F75DF">
        <w:rPr>
          <w:sz w:val="36"/>
          <w:szCs w:val="36"/>
        </w:rPr>
        <w:t xml:space="preserve"> </w:t>
      </w:r>
      <w:r w:rsidR="00C511C1" w:rsidRPr="001F75DF">
        <w:rPr>
          <w:sz w:val="36"/>
          <w:szCs w:val="36"/>
        </w:rPr>
        <w:t>платы</w:t>
      </w:r>
      <w:r w:rsidR="00EB4DEF" w:rsidRPr="001F75DF">
        <w:rPr>
          <w:sz w:val="36"/>
          <w:szCs w:val="36"/>
        </w:rPr>
        <w:t>;</w:t>
      </w:r>
    </w:p>
    <w:p w:rsidR="00EB4DEF" w:rsidRPr="001F75DF" w:rsidRDefault="00DD58A6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EB4DEF" w:rsidRPr="001F75DF">
        <w:rPr>
          <w:sz w:val="36"/>
          <w:szCs w:val="36"/>
        </w:rPr>
        <w:t>незаконно</w:t>
      </w:r>
      <w:r w:rsidR="00EB7A8F" w:rsidRPr="001F75DF">
        <w:rPr>
          <w:sz w:val="36"/>
          <w:szCs w:val="36"/>
        </w:rPr>
        <w:t>е</w:t>
      </w:r>
      <w:r w:rsidR="00EB4DEF" w:rsidRPr="001F75DF">
        <w:rPr>
          <w:sz w:val="36"/>
          <w:szCs w:val="36"/>
        </w:rPr>
        <w:t xml:space="preserve"> увольнени</w:t>
      </w:r>
      <w:r w:rsidR="00EB7A8F" w:rsidRPr="001F75DF">
        <w:rPr>
          <w:sz w:val="36"/>
          <w:szCs w:val="36"/>
        </w:rPr>
        <w:t>е</w:t>
      </w:r>
      <w:r w:rsidR="00EB4DEF" w:rsidRPr="001F75DF">
        <w:rPr>
          <w:sz w:val="36"/>
          <w:szCs w:val="36"/>
        </w:rPr>
        <w:t xml:space="preserve"> работников;</w:t>
      </w:r>
    </w:p>
    <w:p w:rsidR="00DD58A6" w:rsidRPr="001F75DF" w:rsidRDefault="00DD58A6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proofErr w:type="spellStart"/>
      <w:r w:rsidR="0096096C" w:rsidRPr="001F75DF">
        <w:rPr>
          <w:sz w:val="36"/>
          <w:szCs w:val="36"/>
        </w:rPr>
        <w:t>не</w:t>
      </w:r>
      <w:r w:rsidR="00EB4DEF" w:rsidRPr="001F75DF">
        <w:rPr>
          <w:sz w:val="36"/>
          <w:szCs w:val="36"/>
        </w:rPr>
        <w:t>заключени</w:t>
      </w:r>
      <w:r w:rsidR="00EB7A8F" w:rsidRPr="001F75DF">
        <w:rPr>
          <w:sz w:val="36"/>
          <w:szCs w:val="36"/>
        </w:rPr>
        <w:t>е</w:t>
      </w:r>
      <w:proofErr w:type="spellEnd"/>
      <w:r w:rsidRPr="001F75DF">
        <w:rPr>
          <w:sz w:val="36"/>
          <w:szCs w:val="36"/>
        </w:rPr>
        <w:t xml:space="preserve"> трудового договора при приеме на работу;</w:t>
      </w:r>
    </w:p>
    <w:p w:rsidR="00EB4DEF" w:rsidRPr="001F75DF" w:rsidRDefault="00DD58A6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proofErr w:type="spellStart"/>
      <w:r w:rsidRPr="001F75DF">
        <w:rPr>
          <w:sz w:val="36"/>
          <w:szCs w:val="36"/>
        </w:rPr>
        <w:t>неоформление</w:t>
      </w:r>
      <w:proofErr w:type="spellEnd"/>
      <w:r w:rsidRPr="001F75DF">
        <w:rPr>
          <w:sz w:val="36"/>
          <w:szCs w:val="36"/>
        </w:rPr>
        <w:t xml:space="preserve"> трудовых книжек;</w:t>
      </w:r>
    </w:p>
    <w:p w:rsidR="00DE4923" w:rsidRPr="001F75DF" w:rsidRDefault="00DD58A6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DE4923" w:rsidRPr="001F75DF">
        <w:rPr>
          <w:sz w:val="36"/>
          <w:szCs w:val="36"/>
        </w:rPr>
        <w:t xml:space="preserve">нарушение норм </w:t>
      </w:r>
      <w:r w:rsidR="00EB4DEF" w:rsidRPr="001F75DF">
        <w:rPr>
          <w:sz w:val="36"/>
          <w:szCs w:val="36"/>
        </w:rPr>
        <w:t>охран</w:t>
      </w:r>
      <w:r w:rsidR="00DE4923" w:rsidRPr="001F75DF">
        <w:rPr>
          <w:sz w:val="36"/>
          <w:szCs w:val="36"/>
        </w:rPr>
        <w:t>ы</w:t>
      </w:r>
      <w:r w:rsidR="00B33116" w:rsidRPr="001F75DF">
        <w:rPr>
          <w:sz w:val="36"/>
          <w:szCs w:val="36"/>
        </w:rPr>
        <w:t xml:space="preserve"> труда;</w:t>
      </w:r>
      <w:r w:rsidR="00EB4DEF" w:rsidRPr="001F75DF">
        <w:rPr>
          <w:sz w:val="36"/>
          <w:szCs w:val="36"/>
        </w:rPr>
        <w:t xml:space="preserve"> </w:t>
      </w:r>
    </w:p>
    <w:p w:rsidR="00EB4DEF" w:rsidRPr="001F75DF" w:rsidRDefault="00DE4923" w:rsidP="00DA4A9C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proofErr w:type="spellStart"/>
      <w:r w:rsidRPr="001F75DF">
        <w:rPr>
          <w:sz w:val="36"/>
          <w:szCs w:val="36"/>
        </w:rPr>
        <w:t>непроведение</w:t>
      </w:r>
      <w:proofErr w:type="spellEnd"/>
      <w:r w:rsidRPr="001F75DF">
        <w:rPr>
          <w:sz w:val="36"/>
          <w:szCs w:val="36"/>
        </w:rPr>
        <w:t xml:space="preserve"> </w:t>
      </w:r>
      <w:r w:rsidR="00EB4DEF" w:rsidRPr="001F75DF">
        <w:rPr>
          <w:sz w:val="36"/>
          <w:szCs w:val="36"/>
        </w:rPr>
        <w:t>специальн</w:t>
      </w:r>
      <w:r w:rsidRPr="001F75DF">
        <w:rPr>
          <w:sz w:val="36"/>
          <w:szCs w:val="36"/>
        </w:rPr>
        <w:t>ой</w:t>
      </w:r>
      <w:r w:rsidR="00EB4DEF" w:rsidRPr="001F75DF">
        <w:rPr>
          <w:sz w:val="36"/>
          <w:szCs w:val="36"/>
        </w:rPr>
        <w:t xml:space="preserve"> оценк</w:t>
      </w:r>
      <w:r w:rsidRPr="001F75DF">
        <w:rPr>
          <w:sz w:val="36"/>
          <w:szCs w:val="36"/>
        </w:rPr>
        <w:t>и</w:t>
      </w:r>
      <w:r w:rsidR="00EB4DEF" w:rsidRPr="001F75DF">
        <w:rPr>
          <w:sz w:val="36"/>
          <w:szCs w:val="36"/>
        </w:rPr>
        <w:t xml:space="preserve"> условий труда на рабочих местах;</w:t>
      </w:r>
    </w:p>
    <w:p w:rsidR="00B33116" w:rsidRPr="001F75DF" w:rsidRDefault="00DD58A6" w:rsidP="00050358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DE4923" w:rsidRPr="001F75DF">
        <w:rPr>
          <w:sz w:val="36"/>
          <w:szCs w:val="36"/>
        </w:rPr>
        <w:t>ненадлежащее расследование</w:t>
      </w:r>
      <w:r w:rsidR="00EB4DEF" w:rsidRPr="001F75DF">
        <w:rPr>
          <w:sz w:val="36"/>
          <w:szCs w:val="36"/>
        </w:rPr>
        <w:t xml:space="preserve"> </w:t>
      </w:r>
      <w:r w:rsidR="003D0914" w:rsidRPr="001F75DF">
        <w:rPr>
          <w:sz w:val="36"/>
          <w:szCs w:val="36"/>
        </w:rPr>
        <w:t xml:space="preserve">легких </w:t>
      </w:r>
      <w:r w:rsidR="00EB4DEF" w:rsidRPr="001F75DF">
        <w:rPr>
          <w:sz w:val="36"/>
          <w:szCs w:val="36"/>
        </w:rPr>
        <w:t>несчастных случаев</w:t>
      </w:r>
      <w:r w:rsidR="003D0914" w:rsidRPr="001F75DF">
        <w:rPr>
          <w:sz w:val="36"/>
          <w:szCs w:val="36"/>
        </w:rPr>
        <w:t xml:space="preserve"> комиссиями работодателя</w:t>
      </w:r>
      <w:r w:rsidR="00B33116" w:rsidRPr="001F75DF">
        <w:rPr>
          <w:sz w:val="36"/>
          <w:szCs w:val="36"/>
        </w:rPr>
        <w:t>;</w:t>
      </w:r>
      <w:r w:rsidR="00DE4923" w:rsidRPr="001F75DF">
        <w:rPr>
          <w:sz w:val="36"/>
          <w:szCs w:val="36"/>
        </w:rPr>
        <w:t xml:space="preserve"> </w:t>
      </w:r>
    </w:p>
    <w:p w:rsidR="00EB4DEF" w:rsidRPr="001F75DF" w:rsidRDefault="00B33116" w:rsidP="00050358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DE4923" w:rsidRPr="001F75DF">
        <w:rPr>
          <w:sz w:val="36"/>
          <w:szCs w:val="36"/>
        </w:rPr>
        <w:t xml:space="preserve">сокрытие </w:t>
      </w:r>
      <w:r w:rsidR="00C511C1" w:rsidRPr="001F75DF">
        <w:rPr>
          <w:sz w:val="36"/>
          <w:szCs w:val="36"/>
        </w:rPr>
        <w:t>работодателем</w:t>
      </w:r>
      <w:r w:rsidRPr="001F75DF">
        <w:rPr>
          <w:sz w:val="36"/>
          <w:szCs w:val="36"/>
        </w:rPr>
        <w:t xml:space="preserve"> само</w:t>
      </w:r>
      <w:r w:rsidR="00C511C1" w:rsidRPr="001F75DF">
        <w:rPr>
          <w:sz w:val="36"/>
          <w:szCs w:val="36"/>
        </w:rPr>
        <w:t>го факта несчастного случая или</w:t>
      </w:r>
      <w:r w:rsidRPr="001F75DF">
        <w:rPr>
          <w:sz w:val="36"/>
          <w:szCs w:val="36"/>
        </w:rPr>
        <w:t xml:space="preserve"> </w:t>
      </w:r>
      <w:r w:rsidR="00C511C1" w:rsidRPr="001F75DF">
        <w:rPr>
          <w:sz w:val="36"/>
          <w:szCs w:val="36"/>
        </w:rPr>
        <w:t>искажения обстоятельств</w:t>
      </w:r>
      <w:r w:rsidR="00050358">
        <w:rPr>
          <w:sz w:val="36"/>
          <w:szCs w:val="36"/>
        </w:rPr>
        <w:t>,</w:t>
      </w:r>
      <w:r w:rsidR="00C511C1" w:rsidRPr="001F75DF">
        <w:rPr>
          <w:sz w:val="36"/>
          <w:szCs w:val="36"/>
        </w:rPr>
        <w:t xml:space="preserve"> при которых произошел несчастный случай и </w:t>
      </w:r>
      <w:r w:rsidRPr="001F75DF">
        <w:rPr>
          <w:sz w:val="36"/>
          <w:szCs w:val="36"/>
        </w:rPr>
        <w:t>его связи</w:t>
      </w:r>
      <w:r w:rsidR="00DE4923" w:rsidRPr="001F75DF">
        <w:rPr>
          <w:sz w:val="36"/>
          <w:szCs w:val="36"/>
        </w:rPr>
        <w:t xml:space="preserve"> с производством</w:t>
      </w:r>
      <w:r w:rsidR="00EB4DEF" w:rsidRPr="001F75DF">
        <w:rPr>
          <w:sz w:val="36"/>
          <w:szCs w:val="36"/>
        </w:rPr>
        <w:t>.</w:t>
      </w:r>
    </w:p>
    <w:p w:rsidR="003827ED" w:rsidRPr="001F75DF" w:rsidRDefault="003827ED" w:rsidP="00DA4A9C">
      <w:pPr>
        <w:pStyle w:val="af"/>
        <w:ind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6"/>
          <w:szCs w:val="36"/>
          <w:lang w:val="ru-RU"/>
        </w:rPr>
      </w:pPr>
    </w:p>
    <w:p w:rsidR="00EB4DEF" w:rsidRPr="001F75DF" w:rsidRDefault="00EB4DEF" w:rsidP="00DA4A9C">
      <w:pPr>
        <w:pStyle w:val="af"/>
        <w:ind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6"/>
          <w:szCs w:val="36"/>
          <w:lang w:val="ru-RU"/>
        </w:rPr>
      </w:pPr>
      <w:r w:rsidRPr="001F75DF">
        <w:rPr>
          <w:rStyle w:val="FontStyle167"/>
          <w:rFonts w:ascii="Times New Roman" w:hAnsi="Times New Roman" w:cs="Times New Roman"/>
          <w:b/>
          <w:i/>
          <w:sz w:val="36"/>
          <w:szCs w:val="36"/>
          <w:lang w:val="ru-RU"/>
        </w:rPr>
        <w:t>Оплата труда</w:t>
      </w:r>
    </w:p>
    <w:p w:rsidR="00DA4A9C" w:rsidRPr="001F75DF" w:rsidRDefault="00DA4A9C" w:rsidP="00DA4A9C">
      <w:pPr>
        <w:pStyle w:val="af"/>
        <w:ind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6"/>
          <w:szCs w:val="36"/>
          <w:lang w:val="ru-RU"/>
        </w:rPr>
      </w:pPr>
    </w:p>
    <w:p w:rsidR="00B729C1" w:rsidRPr="001F75DF" w:rsidRDefault="009F7735" w:rsidP="00DA4A9C">
      <w:pPr>
        <w:pStyle w:val="af"/>
        <w:ind w:firstLine="709"/>
        <w:contextualSpacing/>
        <w:jc w:val="both"/>
        <w:rPr>
          <w:rStyle w:val="FontStyle167"/>
          <w:rFonts w:ascii="Times New Roman" w:hAnsi="Times New Roman" w:cs="Times New Roman"/>
          <w:sz w:val="36"/>
          <w:szCs w:val="36"/>
          <w:lang w:val="ru-RU"/>
        </w:rPr>
      </w:pPr>
      <w:proofErr w:type="gramStart"/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В рамках федерального государственного надзора за соблюдением требований трудового законодательства и иных нормативных правовых актов, содержащих нормы трудового права</w:t>
      </w:r>
      <w:r w:rsidR="00391FDB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в части оплаты труда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,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за </w:t>
      </w:r>
      <w:r w:rsidR="00391FDB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период 1-го полугодия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2017 г.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="00364462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ГИТ </w:t>
      </w:r>
      <w:r w:rsidR="00C511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в г. Москве 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была выявлена задолженность по заработной плат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е</w:t>
      </w: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на общую сумму </w:t>
      </w:r>
      <w:r w:rsidR="00BC04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1</w:t>
      </w:r>
      <w:r w:rsidR="00920013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млрд. </w:t>
      </w:r>
      <w:r w:rsidR="00BC04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8</w:t>
      </w:r>
      <w:r w:rsidR="00920013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1 млн. 551 тыс. 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рублей перед 77444 работниками.</w:t>
      </w:r>
      <w:proofErr w:type="gramEnd"/>
      <w:r w:rsidR="00BC04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В результате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принятых 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мер инспекторского</w:t>
      </w:r>
      <w:r w:rsidR="00876FE9" w:rsidRPr="001F75DF">
        <w:rPr>
          <w:rStyle w:val="FontStyle167"/>
          <w:rFonts w:ascii="Times New Roman" w:hAnsi="Times New Roman" w:cs="Times New Roman"/>
          <w:color w:val="FF0000"/>
          <w:sz w:val="36"/>
          <w:szCs w:val="36"/>
          <w:lang w:val="ru-RU"/>
        </w:rPr>
        <w:t xml:space="preserve"> </w:t>
      </w:r>
      <w:r w:rsidR="003D08F5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реагирования 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была выплачена задолженность на общую сумму 951 млн. руб</w:t>
      </w:r>
      <w:r w:rsidR="00391FDB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лей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перед 76343</w:t>
      </w:r>
      <w:r w:rsidR="00391FDB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="00876FE9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работниками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.</w:t>
      </w:r>
    </w:p>
    <w:p w:rsidR="00BE03F7" w:rsidRPr="001F75DF" w:rsidRDefault="00876FE9" w:rsidP="00DA4A9C">
      <w:pPr>
        <w:pStyle w:val="af"/>
        <w:ind w:firstLine="709"/>
        <w:contextualSpacing/>
        <w:jc w:val="both"/>
        <w:rPr>
          <w:rStyle w:val="FontStyle167"/>
          <w:rFonts w:ascii="Times New Roman" w:hAnsi="Times New Roman" w:cs="Times New Roman"/>
          <w:sz w:val="36"/>
          <w:szCs w:val="36"/>
          <w:lang w:val="ru-RU"/>
        </w:rPr>
      </w:pPr>
      <w:r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lastRenderedPageBreak/>
        <w:t xml:space="preserve"> Анализ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выявленных</w:t>
      </w:r>
      <w:r w:rsidR="003A7802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в сфере оплаты труда нарушений </w:t>
      </w:r>
      <w:r w:rsidR="005D0CF2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показывает, что </w:t>
      </w:r>
      <w:r w:rsidR="003A7802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н</w:t>
      </w:r>
      <w:r w:rsidR="00BE03F7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аибол</w:t>
      </w:r>
      <w:r w:rsidR="00B729C1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>ее распространенными из них</w:t>
      </w:r>
      <w:r w:rsidR="00BE03F7" w:rsidRPr="001F75DF">
        <w:rPr>
          <w:rStyle w:val="FontStyle167"/>
          <w:rFonts w:ascii="Times New Roman" w:hAnsi="Times New Roman" w:cs="Times New Roman"/>
          <w:sz w:val="36"/>
          <w:szCs w:val="36"/>
          <w:lang w:val="ru-RU"/>
        </w:rPr>
        <w:t xml:space="preserve"> являются:</w:t>
      </w:r>
    </w:p>
    <w:p w:rsidR="00050358" w:rsidRDefault="00B729C1" w:rsidP="00B729C1">
      <w:pPr>
        <w:ind w:left="624"/>
        <w:jc w:val="both"/>
        <w:rPr>
          <w:spacing w:val="-1"/>
          <w:sz w:val="36"/>
          <w:szCs w:val="36"/>
        </w:rPr>
      </w:pPr>
      <w:r w:rsidRPr="001F75DF">
        <w:rPr>
          <w:spacing w:val="-1"/>
          <w:sz w:val="36"/>
          <w:szCs w:val="36"/>
        </w:rPr>
        <w:t xml:space="preserve">- </w:t>
      </w:r>
      <w:r w:rsidR="00BE03F7" w:rsidRPr="001F75DF">
        <w:rPr>
          <w:spacing w:val="-1"/>
          <w:sz w:val="36"/>
          <w:szCs w:val="36"/>
        </w:rPr>
        <w:t xml:space="preserve">невыплата работникам заработной платы в </w:t>
      </w:r>
      <w:proofErr w:type="gramStart"/>
      <w:r w:rsidR="00BE03F7" w:rsidRPr="001F75DF">
        <w:rPr>
          <w:spacing w:val="-1"/>
          <w:sz w:val="36"/>
          <w:szCs w:val="36"/>
        </w:rPr>
        <w:t>полном</w:t>
      </w:r>
      <w:proofErr w:type="gramEnd"/>
      <w:r w:rsidR="00BE03F7" w:rsidRPr="001F75DF">
        <w:rPr>
          <w:spacing w:val="-1"/>
          <w:sz w:val="36"/>
          <w:szCs w:val="36"/>
        </w:rPr>
        <w:t xml:space="preserve"> </w:t>
      </w:r>
    </w:p>
    <w:p w:rsidR="00BE03F7" w:rsidRPr="001F75DF" w:rsidRDefault="00BE03F7" w:rsidP="00050358">
      <w:pPr>
        <w:jc w:val="both"/>
        <w:rPr>
          <w:spacing w:val="-1"/>
          <w:sz w:val="36"/>
          <w:szCs w:val="36"/>
        </w:rPr>
      </w:pPr>
      <w:proofErr w:type="gramStart"/>
      <w:r w:rsidRPr="001F75DF">
        <w:rPr>
          <w:spacing w:val="-1"/>
          <w:sz w:val="36"/>
          <w:szCs w:val="36"/>
        </w:rPr>
        <w:t>размере</w:t>
      </w:r>
      <w:proofErr w:type="gramEnd"/>
      <w:r w:rsidRPr="001F75DF">
        <w:rPr>
          <w:spacing w:val="-1"/>
          <w:sz w:val="36"/>
          <w:szCs w:val="36"/>
        </w:rPr>
        <w:t xml:space="preserve"> (</w:t>
      </w:r>
      <w:r w:rsidR="005D0CF2" w:rsidRPr="001F75DF">
        <w:rPr>
          <w:spacing w:val="-1"/>
          <w:sz w:val="36"/>
          <w:szCs w:val="36"/>
        </w:rPr>
        <w:t>часть</w:t>
      </w:r>
      <w:r w:rsidRPr="001F75DF">
        <w:rPr>
          <w:spacing w:val="-1"/>
          <w:sz w:val="36"/>
          <w:szCs w:val="36"/>
        </w:rPr>
        <w:t xml:space="preserve"> </w:t>
      </w:r>
      <w:r w:rsidR="005D0CF2" w:rsidRPr="001F75DF">
        <w:rPr>
          <w:spacing w:val="-1"/>
          <w:sz w:val="36"/>
          <w:szCs w:val="36"/>
        </w:rPr>
        <w:t>2</w:t>
      </w:r>
      <w:r w:rsidRPr="001F75DF">
        <w:rPr>
          <w:spacing w:val="-1"/>
          <w:sz w:val="36"/>
          <w:szCs w:val="36"/>
        </w:rPr>
        <w:t xml:space="preserve"> статьи 2</w:t>
      </w:r>
      <w:r w:rsidR="005D0CF2" w:rsidRPr="001F75DF">
        <w:rPr>
          <w:spacing w:val="-1"/>
          <w:sz w:val="36"/>
          <w:szCs w:val="36"/>
        </w:rPr>
        <w:t>2</w:t>
      </w:r>
      <w:r w:rsidRPr="001F75DF">
        <w:rPr>
          <w:spacing w:val="-1"/>
          <w:sz w:val="36"/>
          <w:szCs w:val="36"/>
        </w:rPr>
        <w:t xml:space="preserve"> ТК РФ); </w:t>
      </w:r>
    </w:p>
    <w:p w:rsidR="00BE03F7" w:rsidRPr="001F75DF" w:rsidRDefault="00B729C1" w:rsidP="00050358">
      <w:pPr>
        <w:ind w:firstLine="567"/>
        <w:jc w:val="both"/>
        <w:rPr>
          <w:spacing w:val="-1"/>
          <w:sz w:val="36"/>
          <w:szCs w:val="36"/>
        </w:rPr>
      </w:pPr>
      <w:r w:rsidRPr="001F75DF">
        <w:rPr>
          <w:spacing w:val="-1"/>
          <w:sz w:val="36"/>
          <w:szCs w:val="36"/>
        </w:rPr>
        <w:t xml:space="preserve">- </w:t>
      </w:r>
      <w:r w:rsidR="00BE03F7" w:rsidRPr="001F75DF">
        <w:rPr>
          <w:spacing w:val="-1"/>
          <w:sz w:val="36"/>
          <w:szCs w:val="36"/>
        </w:rPr>
        <w:t>нарушение сроков вып</w:t>
      </w:r>
      <w:r w:rsidRPr="001F75DF">
        <w:rPr>
          <w:spacing w:val="-1"/>
          <w:sz w:val="36"/>
          <w:szCs w:val="36"/>
        </w:rPr>
        <w:t>латы заработной платы (часть</w:t>
      </w:r>
      <w:r w:rsidR="00050358">
        <w:rPr>
          <w:spacing w:val="-1"/>
          <w:sz w:val="36"/>
          <w:szCs w:val="36"/>
        </w:rPr>
        <w:t xml:space="preserve"> </w:t>
      </w:r>
      <w:r w:rsidR="00BE03F7" w:rsidRPr="001F75DF">
        <w:rPr>
          <w:spacing w:val="-1"/>
          <w:sz w:val="36"/>
          <w:szCs w:val="36"/>
        </w:rPr>
        <w:t>статьи 136 ТК РФ);</w:t>
      </w:r>
    </w:p>
    <w:p w:rsidR="00BE03F7" w:rsidRPr="001F75DF" w:rsidRDefault="00B729C1" w:rsidP="00050358">
      <w:pPr>
        <w:ind w:firstLine="567"/>
        <w:jc w:val="both"/>
        <w:rPr>
          <w:spacing w:val="-1"/>
          <w:sz w:val="36"/>
          <w:szCs w:val="36"/>
        </w:rPr>
      </w:pPr>
      <w:r w:rsidRPr="001F75DF">
        <w:rPr>
          <w:spacing w:val="-1"/>
          <w:sz w:val="36"/>
          <w:szCs w:val="36"/>
        </w:rPr>
        <w:t xml:space="preserve">- </w:t>
      </w:r>
      <w:r w:rsidR="00BE03F7" w:rsidRPr="001F75DF">
        <w:rPr>
          <w:spacing w:val="-1"/>
          <w:sz w:val="36"/>
          <w:szCs w:val="36"/>
        </w:rPr>
        <w:t>невыплата причитающихся сре</w:t>
      </w:r>
      <w:proofErr w:type="gramStart"/>
      <w:r w:rsidR="00BE03F7" w:rsidRPr="001F75DF">
        <w:rPr>
          <w:spacing w:val="-1"/>
          <w:sz w:val="36"/>
          <w:szCs w:val="36"/>
        </w:rPr>
        <w:t>дств пр</w:t>
      </w:r>
      <w:proofErr w:type="gramEnd"/>
      <w:r w:rsidR="00BE03F7" w:rsidRPr="001F75DF">
        <w:rPr>
          <w:spacing w:val="-1"/>
          <w:sz w:val="36"/>
          <w:szCs w:val="36"/>
        </w:rPr>
        <w:t>и</w:t>
      </w:r>
      <w:r w:rsidRPr="001F75DF">
        <w:rPr>
          <w:spacing w:val="-1"/>
          <w:sz w:val="36"/>
          <w:szCs w:val="36"/>
        </w:rPr>
        <w:t xml:space="preserve"> увольнении работника (часть</w:t>
      </w:r>
      <w:r w:rsidR="005D0CF2" w:rsidRPr="001F75DF">
        <w:rPr>
          <w:spacing w:val="-1"/>
          <w:sz w:val="36"/>
          <w:szCs w:val="36"/>
        </w:rPr>
        <w:t xml:space="preserve"> 1</w:t>
      </w:r>
      <w:r w:rsidR="00BE03F7" w:rsidRPr="001F75DF">
        <w:rPr>
          <w:spacing w:val="-1"/>
          <w:sz w:val="36"/>
          <w:szCs w:val="36"/>
        </w:rPr>
        <w:t xml:space="preserve"> статьи 140 ТК РФ); </w:t>
      </w:r>
    </w:p>
    <w:p w:rsidR="00BE03F7" w:rsidRPr="001F75DF" w:rsidRDefault="00B729C1" w:rsidP="00050358">
      <w:pPr>
        <w:ind w:firstLine="567"/>
        <w:jc w:val="both"/>
        <w:rPr>
          <w:spacing w:val="-1"/>
          <w:sz w:val="36"/>
          <w:szCs w:val="36"/>
        </w:rPr>
      </w:pPr>
      <w:r w:rsidRPr="001F75DF">
        <w:rPr>
          <w:spacing w:val="-1"/>
          <w:sz w:val="36"/>
          <w:szCs w:val="36"/>
        </w:rPr>
        <w:t xml:space="preserve">- </w:t>
      </w:r>
      <w:r w:rsidR="00BE03F7" w:rsidRPr="001F75DF">
        <w:rPr>
          <w:spacing w:val="-1"/>
          <w:sz w:val="36"/>
          <w:szCs w:val="36"/>
        </w:rPr>
        <w:t xml:space="preserve">нарушение </w:t>
      </w:r>
      <w:r w:rsidRPr="001F75DF">
        <w:rPr>
          <w:spacing w:val="-1"/>
          <w:sz w:val="36"/>
          <w:szCs w:val="36"/>
        </w:rPr>
        <w:t>сроков оплаты отпуска (</w:t>
      </w:r>
      <w:r w:rsidR="00F60A54" w:rsidRPr="001F75DF">
        <w:rPr>
          <w:spacing w:val="-1"/>
          <w:sz w:val="36"/>
          <w:szCs w:val="36"/>
        </w:rPr>
        <w:t>ч</w:t>
      </w:r>
      <w:r w:rsidRPr="001F75DF">
        <w:rPr>
          <w:spacing w:val="-1"/>
          <w:sz w:val="36"/>
          <w:szCs w:val="36"/>
        </w:rPr>
        <w:t>асть</w:t>
      </w:r>
      <w:r w:rsidR="00F60A54" w:rsidRPr="001F75DF">
        <w:rPr>
          <w:spacing w:val="-1"/>
          <w:sz w:val="36"/>
          <w:szCs w:val="36"/>
        </w:rPr>
        <w:t xml:space="preserve"> 9 </w:t>
      </w:r>
      <w:r w:rsidR="00BE03F7" w:rsidRPr="001F75DF">
        <w:rPr>
          <w:spacing w:val="-1"/>
          <w:sz w:val="36"/>
          <w:szCs w:val="36"/>
        </w:rPr>
        <w:t xml:space="preserve">статьи 136 ТК РФ); </w:t>
      </w:r>
    </w:p>
    <w:p w:rsidR="002723C7" w:rsidRPr="001F75DF" w:rsidRDefault="002723C7" w:rsidP="00DA4A9C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36"/>
          <w:szCs w:val="36"/>
          <w:lang w:eastAsia="ru-RU"/>
        </w:rPr>
      </w:pPr>
    </w:p>
    <w:p w:rsidR="00813125" w:rsidRPr="001F75DF" w:rsidRDefault="00813125" w:rsidP="00DA4A9C">
      <w:pPr>
        <w:pStyle w:val="af0"/>
        <w:spacing w:after="0" w:line="240" w:lineRule="auto"/>
        <w:ind w:left="0" w:firstLine="709"/>
        <w:jc w:val="center"/>
        <w:rPr>
          <w:rFonts w:ascii="Times New Roman" w:hAnsi="Times New Roman"/>
          <w:b/>
          <w:i/>
          <w:spacing w:val="-1"/>
          <w:sz w:val="36"/>
          <w:szCs w:val="36"/>
          <w:lang w:eastAsia="ru-RU"/>
        </w:rPr>
      </w:pPr>
      <w:r w:rsidRPr="001F75DF">
        <w:rPr>
          <w:rFonts w:ascii="Times New Roman" w:hAnsi="Times New Roman"/>
          <w:b/>
          <w:i/>
          <w:spacing w:val="-1"/>
          <w:sz w:val="36"/>
          <w:szCs w:val="36"/>
          <w:lang w:eastAsia="ru-RU"/>
        </w:rPr>
        <w:t>Легализация трудовых отношений</w:t>
      </w:r>
    </w:p>
    <w:p w:rsidR="00DA4A9C" w:rsidRPr="001F75DF" w:rsidRDefault="00DA4A9C" w:rsidP="00DA4A9C">
      <w:pPr>
        <w:pStyle w:val="af0"/>
        <w:spacing w:after="0" w:line="240" w:lineRule="auto"/>
        <w:ind w:left="0" w:firstLine="709"/>
        <w:jc w:val="center"/>
        <w:rPr>
          <w:rFonts w:ascii="Times New Roman" w:hAnsi="Times New Roman"/>
          <w:b/>
          <w:i/>
          <w:spacing w:val="-1"/>
          <w:sz w:val="36"/>
          <w:szCs w:val="36"/>
          <w:lang w:eastAsia="ru-RU"/>
        </w:rPr>
      </w:pPr>
    </w:p>
    <w:p w:rsidR="00BE03F7" w:rsidRPr="001F75DF" w:rsidRDefault="002723C7" w:rsidP="00DA4A9C">
      <w:pPr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Р</w:t>
      </w:r>
      <w:r w:rsidR="00BE03F7" w:rsidRPr="001F75DF">
        <w:rPr>
          <w:sz w:val="36"/>
          <w:szCs w:val="36"/>
        </w:rPr>
        <w:t xml:space="preserve">езультаты надзорной деятельности </w:t>
      </w:r>
      <w:r w:rsidR="00A27B9D" w:rsidRPr="001F75DF">
        <w:rPr>
          <w:sz w:val="36"/>
          <w:szCs w:val="36"/>
        </w:rPr>
        <w:t>Г</w:t>
      </w:r>
      <w:r w:rsidR="00BE03F7" w:rsidRPr="001F75DF">
        <w:rPr>
          <w:sz w:val="36"/>
          <w:szCs w:val="36"/>
        </w:rPr>
        <w:t>осударственн</w:t>
      </w:r>
      <w:r w:rsidR="00A27B9D" w:rsidRPr="001F75DF">
        <w:rPr>
          <w:sz w:val="36"/>
          <w:szCs w:val="36"/>
        </w:rPr>
        <w:t>ой</w:t>
      </w:r>
      <w:r w:rsidR="00BE03F7" w:rsidRPr="001F75DF">
        <w:rPr>
          <w:sz w:val="36"/>
          <w:szCs w:val="36"/>
        </w:rPr>
        <w:t xml:space="preserve"> инспекци</w:t>
      </w:r>
      <w:r w:rsidR="00A27B9D" w:rsidRPr="001F75DF">
        <w:rPr>
          <w:sz w:val="36"/>
          <w:szCs w:val="36"/>
        </w:rPr>
        <w:t>и</w:t>
      </w:r>
      <w:r w:rsidR="00BE03F7" w:rsidRPr="001F75DF">
        <w:rPr>
          <w:sz w:val="36"/>
          <w:szCs w:val="36"/>
        </w:rPr>
        <w:t xml:space="preserve"> труда </w:t>
      </w:r>
      <w:r w:rsidR="00A27B9D" w:rsidRPr="001F75DF">
        <w:rPr>
          <w:sz w:val="36"/>
          <w:szCs w:val="36"/>
        </w:rPr>
        <w:t xml:space="preserve">в городе Москве </w:t>
      </w:r>
      <w:r w:rsidR="00BE03F7" w:rsidRPr="001F75DF">
        <w:rPr>
          <w:sz w:val="36"/>
          <w:szCs w:val="36"/>
        </w:rPr>
        <w:t>в 201</w:t>
      </w:r>
      <w:r w:rsidR="0096096C" w:rsidRPr="001F75DF">
        <w:rPr>
          <w:sz w:val="36"/>
          <w:szCs w:val="36"/>
        </w:rPr>
        <w:t>7</w:t>
      </w:r>
      <w:r w:rsidR="00BE03F7" w:rsidRPr="001F75DF">
        <w:rPr>
          <w:sz w:val="36"/>
          <w:szCs w:val="36"/>
        </w:rPr>
        <w:t xml:space="preserve"> году </w:t>
      </w:r>
      <w:r w:rsidRPr="001F75DF">
        <w:rPr>
          <w:sz w:val="36"/>
          <w:szCs w:val="36"/>
        </w:rPr>
        <w:t xml:space="preserve">также </w:t>
      </w:r>
      <w:r w:rsidR="00BE03F7" w:rsidRPr="001F75DF">
        <w:rPr>
          <w:sz w:val="36"/>
          <w:szCs w:val="36"/>
        </w:rPr>
        <w:t xml:space="preserve">свидетельствуют о том, что </w:t>
      </w:r>
      <w:r w:rsidR="003A7802" w:rsidRPr="001F75DF">
        <w:rPr>
          <w:sz w:val="36"/>
          <w:szCs w:val="36"/>
        </w:rPr>
        <w:t>наиболее частыми нарушениями</w:t>
      </w:r>
      <w:r w:rsidR="00BE03F7" w:rsidRPr="001F75DF">
        <w:rPr>
          <w:sz w:val="36"/>
          <w:szCs w:val="36"/>
        </w:rPr>
        <w:t xml:space="preserve"> трудового законодательства, допускаемы</w:t>
      </w:r>
      <w:r w:rsidR="003A7802" w:rsidRPr="001F75DF">
        <w:rPr>
          <w:sz w:val="36"/>
          <w:szCs w:val="36"/>
        </w:rPr>
        <w:t>ми</w:t>
      </w:r>
      <w:r w:rsidR="00BE03F7" w:rsidRPr="001F75DF">
        <w:rPr>
          <w:sz w:val="36"/>
          <w:szCs w:val="36"/>
        </w:rPr>
        <w:t xml:space="preserve"> работодателями, продолжает оставаться ненадлежащее оформление трудовых отношений с работниками либо </w:t>
      </w:r>
      <w:r w:rsidR="00391FDB" w:rsidRPr="001F75DF">
        <w:rPr>
          <w:sz w:val="36"/>
          <w:szCs w:val="36"/>
        </w:rPr>
        <w:t xml:space="preserve">полное </w:t>
      </w:r>
      <w:r w:rsidR="00BE03F7" w:rsidRPr="001F75DF">
        <w:rPr>
          <w:sz w:val="36"/>
          <w:szCs w:val="36"/>
        </w:rPr>
        <w:t>у</w:t>
      </w:r>
      <w:r w:rsidR="00391FDB" w:rsidRPr="001F75DF">
        <w:rPr>
          <w:sz w:val="36"/>
          <w:szCs w:val="36"/>
        </w:rPr>
        <w:t>клонение от их оформления</w:t>
      </w:r>
      <w:r w:rsidR="00BE03F7" w:rsidRPr="001F75DF">
        <w:rPr>
          <w:sz w:val="36"/>
          <w:szCs w:val="36"/>
        </w:rPr>
        <w:t xml:space="preserve">. </w:t>
      </w:r>
    </w:p>
    <w:p w:rsidR="00391FDB" w:rsidRPr="001F75DF" w:rsidRDefault="00FD5E19" w:rsidP="00F60A54">
      <w:pPr>
        <w:suppressAutoHyphens/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За</w:t>
      </w:r>
      <w:r w:rsidR="00F60A54" w:rsidRPr="001F75DF">
        <w:rPr>
          <w:sz w:val="36"/>
          <w:szCs w:val="36"/>
        </w:rPr>
        <w:t xml:space="preserve"> последние годы </w:t>
      </w:r>
      <w:r w:rsidRPr="001F75DF">
        <w:rPr>
          <w:sz w:val="36"/>
          <w:szCs w:val="36"/>
        </w:rPr>
        <w:t>большое распространение среди работодателей получила</w:t>
      </w:r>
      <w:r w:rsidR="00F60A54" w:rsidRPr="001F75DF">
        <w:rPr>
          <w:sz w:val="36"/>
          <w:szCs w:val="36"/>
        </w:rPr>
        <w:t xml:space="preserve"> практика заключения с работниками договоров гражданско-правового характера (договоров подряда, оказания услуг и т.д.), а также использование заёмног</w:t>
      </w:r>
      <w:r w:rsidR="0025192F" w:rsidRPr="001F75DF">
        <w:rPr>
          <w:sz w:val="36"/>
          <w:szCs w:val="36"/>
        </w:rPr>
        <w:t>о труда. Работодатели уклоняются</w:t>
      </w:r>
      <w:r w:rsidR="00F60A54" w:rsidRPr="001F75DF">
        <w:rPr>
          <w:sz w:val="36"/>
          <w:szCs w:val="36"/>
        </w:rPr>
        <w:t xml:space="preserve"> от предоставления работникам гарантий, установленных трудовым законодательством, необоснованно заключают договоры гражданско-правового характера</w:t>
      </w:r>
      <w:proofErr w:type="gramStart"/>
      <w:r w:rsidR="00F60A54" w:rsidRPr="001F75DF">
        <w:rPr>
          <w:sz w:val="36"/>
          <w:szCs w:val="36"/>
        </w:rPr>
        <w:t>.</w:t>
      </w:r>
      <w:proofErr w:type="gramEnd"/>
      <w:r w:rsidR="00F60A54" w:rsidRPr="001F75DF">
        <w:rPr>
          <w:sz w:val="36"/>
          <w:szCs w:val="36"/>
        </w:rPr>
        <w:t xml:space="preserve"> </w:t>
      </w:r>
      <w:r w:rsidR="00050358">
        <w:rPr>
          <w:sz w:val="36"/>
          <w:szCs w:val="36"/>
        </w:rPr>
        <w:t>В</w:t>
      </w:r>
      <w:r w:rsidR="00F60A54" w:rsidRPr="001F75DF">
        <w:rPr>
          <w:sz w:val="36"/>
          <w:szCs w:val="36"/>
        </w:rPr>
        <w:t xml:space="preserve"> данных отношениях усматриваются признаки трудовых отношений: </w:t>
      </w:r>
    </w:p>
    <w:p w:rsidR="00391FDB" w:rsidRPr="001F75DF" w:rsidRDefault="00391FDB" w:rsidP="00050358">
      <w:pPr>
        <w:suppressAutoHyphens/>
        <w:ind w:firstLine="284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F60A54" w:rsidRPr="001F75DF">
        <w:rPr>
          <w:sz w:val="36"/>
          <w:szCs w:val="36"/>
        </w:rPr>
        <w:t>работник п</w:t>
      </w:r>
      <w:r w:rsidR="00050358">
        <w:rPr>
          <w:sz w:val="36"/>
          <w:szCs w:val="36"/>
        </w:rPr>
        <w:t xml:space="preserve">одчиняется правилам внутреннего </w:t>
      </w:r>
      <w:r w:rsidR="00F60A54" w:rsidRPr="001F75DF">
        <w:rPr>
          <w:sz w:val="36"/>
          <w:szCs w:val="36"/>
        </w:rPr>
        <w:t>трудового распорядка, установленным работодател</w:t>
      </w:r>
      <w:r w:rsidR="00050358">
        <w:rPr>
          <w:sz w:val="36"/>
          <w:szCs w:val="36"/>
        </w:rPr>
        <w:t>ем</w:t>
      </w:r>
      <w:r w:rsidR="00F60A54" w:rsidRPr="001F75DF">
        <w:rPr>
          <w:sz w:val="36"/>
          <w:szCs w:val="36"/>
        </w:rPr>
        <w:t xml:space="preserve">; </w:t>
      </w:r>
    </w:p>
    <w:p w:rsidR="00391FDB" w:rsidRPr="001F75DF" w:rsidRDefault="00391FDB" w:rsidP="00050358">
      <w:pPr>
        <w:suppressAutoHyphens/>
        <w:ind w:firstLine="284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F60A54" w:rsidRPr="001F75DF">
        <w:rPr>
          <w:sz w:val="36"/>
          <w:szCs w:val="36"/>
        </w:rPr>
        <w:t xml:space="preserve">налицо подчиненное положение работника по отношению к работодателю; </w:t>
      </w:r>
    </w:p>
    <w:p w:rsidR="00391FDB" w:rsidRPr="001F75DF" w:rsidRDefault="00391FDB" w:rsidP="00050358">
      <w:pPr>
        <w:tabs>
          <w:tab w:val="left" w:pos="0"/>
        </w:tabs>
        <w:suppressAutoHyphens/>
        <w:ind w:firstLine="284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 xml:space="preserve">- </w:t>
      </w:r>
      <w:r w:rsidR="00F60A54" w:rsidRPr="001F75DF">
        <w:rPr>
          <w:sz w:val="36"/>
          <w:szCs w:val="36"/>
        </w:rPr>
        <w:t xml:space="preserve">ежемесячная выплата заработной платы; </w:t>
      </w:r>
    </w:p>
    <w:p w:rsidR="00F60A54" w:rsidRPr="001F75DF" w:rsidRDefault="00391FDB" w:rsidP="00050358">
      <w:pPr>
        <w:suppressAutoHyphens/>
        <w:ind w:firstLine="284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lastRenderedPageBreak/>
        <w:t xml:space="preserve">- </w:t>
      </w:r>
      <w:r w:rsidR="00F60A54" w:rsidRPr="001F75DF">
        <w:rPr>
          <w:sz w:val="36"/>
          <w:szCs w:val="36"/>
        </w:rPr>
        <w:t>характер поручаемой работы</w:t>
      </w:r>
      <w:r w:rsidRPr="001F75DF">
        <w:rPr>
          <w:sz w:val="36"/>
          <w:szCs w:val="36"/>
        </w:rPr>
        <w:t xml:space="preserve"> такой </w:t>
      </w:r>
      <w:r w:rsidR="006210BC" w:rsidRPr="001F75DF">
        <w:rPr>
          <w:sz w:val="36"/>
          <w:szCs w:val="36"/>
        </w:rPr>
        <w:t>же,</w:t>
      </w:r>
      <w:r w:rsidRPr="001F75DF">
        <w:rPr>
          <w:sz w:val="36"/>
          <w:szCs w:val="36"/>
        </w:rPr>
        <w:t xml:space="preserve"> как у штатных сотрудников </w:t>
      </w:r>
      <w:r w:rsidR="00F60A54" w:rsidRPr="001F75DF">
        <w:rPr>
          <w:sz w:val="36"/>
          <w:szCs w:val="36"/>
        </w:rPr>
        <w:t xml:space="preserve">и т. д. </w:t>
      </w:r>
    </w:p>
    <w:p w:rsidR="005F32FF" w:rsidRPr="001F75DF" w:rsidRDefault="00172467" w:rsidP="00DA4A9C">
      <w:pPr>
        <w:suppressAutoHyphens/>
        <w:ind w:firstLine="709"/>
        <w:contextualSpacing/>
        <w:jc w:val="both"/>
        <w:rPr>
          <w:i/>
          <w:sz w:val="36"/>
          <w:szCs w:val="36"/>
        </w:rPr>
      </w:pPr>
      <w:r w:rsidRPr="001F75DF">
        <w:rPr>
          <w:sz w:val="36"/>
          <w:szCs w:val="36"/>
        </w:rPr>
        <w:t xml:space="preserve"> Действующее трудовое законодательство</w:t>
      </w:r>
      <w:r w:rsidR="0025192F" w:rsidRPr="001F75DF">
        <w:rPr>
          <w:sz w:val="36"/>
          <w:szCs w:val="36"/>
        </w:rPr>
        <w:t xml:space="preserve"> </w:t>
      </w:r>
      <w:r w:rsidRPr="001F75DF">
        <w:rPr>
          <w:sz w:val="36"/>
          <w:szCs w:val="36"/>
        </w:rPr>
        <w:t>не дает право должностным</w:t>
      </w:r>
      <w:r w:rsidR="0025192F" w:rsidRPr="001F75DF">
        <w:rPr>
          <w:sz w:val="36"/>
          <w:szCs w:val="36"/>
        </w:rPr>
        <w:t xml:space="preserve"> лица</w:t>
      </w:r>
      <w:r w:rsidRPr="001F75DF">
        <w:rPr>
          <w:sz w:val="36"/>
          <w:szCs w:val="36"/>
        </w:rPr>
        <w:t>м инспекции труда</w:t>
      </w:r>
      <w:r w:rsidR="00BE03F7" w:rsidRPr="001F75DF">
        <w:rPr>
          <w:sz w:val="36"/>
          <w:szCs w:val="36"/>
        </w:rPr>
        <w:t xml:space="preserve"> квалифицировать характер пра</w:t>
      </w:r>
      <w:r w:rsidRPr="001F75DF">
        <w:rPr>
          <w:sz w:val="36"/>
          <w:szCs w:val="36"/>
        </w:rPr>
        <w:t>вовых отношений между сторонами. Для установления факта трудовых отношений, а также с целью обязать работодателя оформить трудовые отношения в соответствии с действующим законодательством</w:t>
      </w:r>
      <w:r w:rsidR="00050358">
        <w:rPr>
          <w:sz w:val="36"/>
          <w:szCs w:val="36"/>
        </w:rPr>
        <w:t>,</w:t>
      </w:r>
      <w:r w:rsidRPr="001F75DF">
        <w:rPr>
          <w:sz w:val="36"/>
          <w:szCs w:val="36"/>
        </w:rPr>
        <w:t xml:space="preserve"> </w:t>
      </w:r>
      <w:r w:rsidR="00BE03F7" w:rsidRPr="001F75DF">
        <w:rPr>
          <w:sz w:val="36"/>
          <w:szCs w:val="36"/>
        </w:rPr>
        <w:t xml:space="preserve">работник вынужден обращаться в суд. </w:t>
      </w:r>
    </w:p>
    <w:p w:rsidR="00CA5C6D" w:rsidRPr="001F75DF" w:rsidRDefault="00B45655" w:rsidP="00DA4A9C">
      <w:pPr>
        <w:ind w:firstLine="709"/>
        <w:contextualSpacing/>
        <w:jc w:val="both"/>
        <w:rPr>
          <w:sz w:val="36"/>
          <w:szCs w:val="36"/>
        </w:rPr>
      </w:pPr>
      <w:r w:rsidRPr="001F75DF">
        <w:rPr>
          <w:sz w:val="36"/>
          <w:szCs w:val="36"/>
        </w:rPr>
        <w:t>Вместе с тем</w:t>
      </w:r>
      <w:r w:rsidRPr="001F75DF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Pr="001F75DF">
        <w:rPr>
          <w:color w:val="000000"/>
          <w:sz w:val="36"/>
          <w:szCs w:val="36"/>
          <w:shd w:val="clear" w:color="auto" w:fill="FFFFFF"/>
        </w:rPr>
        <w:t xml:space="preserve">Федеральная служба по труду и занятости ведет активную работу по координации деятельности субъектов Российской Федерации, направленной на легализацию трудовых отношений. С этой целью </w:t>
      </w:r>
      <w:proofErr w:type="spellStart"/>
      <w:r w:rsidRPr="001F75DF">
        <w:rPr>
          <w:color w:val="000000"/>
          <w:sz w:val="36"/>
          <w:szCs w:val="36"/>
          <w:shd w:val="clear" w:color="auto" w:fill="FFFFFF"/>
        </w:rPr>
        <w:t>Рострудом</w:t>
      </w:r>
      <w:proofErr w:type="spellEnd"/>
      <w:r w:rsidRPr="001F75DF">
        <w:rPr>
          <w:color w:val="000000"/>
          <w:sz w:val="36"/>
          <w:szCs w:val="36"/>
          <w:shd w:val="clear" w:color="auto" w:fill="FFFFFF"/>
        </w:rPr>
        <w:t xml:space="preserve"> заключены соглашения о взаимодействии с высшими органами исполнительной власти субъектов федерации. В рамках такого соглашения государственная инспекция труда активно сотрудничает с Департаментом труда и социальной защиты Правительства Москвы</w:t>
      </w:r>
    </w:p>
    <w:sectPr w:rsidR="00CA5C6D" w:rsidRPr="001F75DF" w:rsidSect="002723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8F5" w:rsidRDefault="003D08F5" w:rsidP="00BD7A29">
      <w:r>
        <w:separator/>
      </w:r>
    </w:p>
  </w:endnote>
  <w:endnote w:type="continuationSeparator" w:id="0">
    <w:p w:rsidR="003D08F5" w:rsidRDefault="003D08F5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8F5" w:rsidRDefault="003D08F5" w:rsidP="00BD7A29">
      <w:r>
        <w:separator/>
      </w:r>
    </w:p>
  </w:footnote>
  <w:footnote w:type="continuationSeparator" w:id="0">
    <w:p w:rsidR="003D08F5" w:rsidRDefault="003D08F5" w:rsidP="00BD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5034C6"/>
    <w:multiLevelType w:val="hybridMultilevel"/>
    <w:tmpl w:val="65BA14FC"/>
    <w:lvl w:ilvl="0" w:tplc="F274F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1">
    <w:nsid w:val="6C036D4A"/>
    <w:multiLevelType w:val="hybridMultilevel"/>
    <w:tmpl w:val="AADA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F067C4"/>
    <w:multiLevelType w:val="hybridMultilevel"/>
    <w:tmpl w:val="65BA14FC"/>
    <w:lvl w:ilvl="0" w:tplc="F274F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38"/>
  </w:num>
  <w:num w:numId="5">
    <w:abstractNumId w:val="28"/>
  </w:num>
  <w:num w:numId="6">
    <w:abstractNumId w:val="2"/>
  </w:num>
  <w:num w:numId="7">
    <w:abstractNumId w:val="12"/>
  </w:num>
  <w:num w:numId="8">
    <w:abstractNumId w:val="17"/>
  </w:num>
  <w:num w:numId="9">
    <w:abstractNumId w:val="3"/>
  </w:num>
  <w:num w:numId="10">
    <w:abstractNumId w:val="14"/>
  </w:num>
  <w:num w:numId="11">
    <w:abstractNumId w:val="33"/>
  </w:num>
  <w:num w:numId="12">
    <w:abstractNumId w:val="35"/>
  </w:num>
  <w:num w:numId="13">
    <w:abstractNumId w:val="18"/>
  </w:num>
  <w:num w:numId="14">
    <w:abstractNumId w:val="5"/>
  </w:num>
  <w:num w:numId="15">
    <w:abstractNumId w:val="22"/>
  </w:num>
  <w:num w:numId="16">
    <w:abstractNumId w:val="0"/>
  </w:num>
  <w:num w:numId="17">
    <w:abstractNumId w:val="8"/>
  </w:num>
  <w:num w:numId="18">
    <w:abstractNumId w:val="19"/>
  </w:num>
  <w:num w:numId="19">
    <w:abstractNumId w:val="23"/>
  </w:num>
  <w:num w:numId="20">
    <w:abstractNumId w:val="21"/>
  </w:num>
  <w:num w:numId="21">
    <w:abstractNumId w:val="34"/>
  </w:num>
  <w:num w:numId="22">
    <w:abstractNumId w:val="4"/>
  </w:num>
  <w:num w:numId="23">
    <w:abstractNumId w:val="9"/>
  </w:num>
  <w:num w:numId="24">
    <w:abstractNumId w:val="26"/>
  </w:num>
  <w:num w:numId="25">
    <w:abstractNumId w:val="6"/>
  </w:num>
  <w:num w:numId="26">
    <w:abstractNumId w:val="24"/>
  </w:num>
  <w:num w:numId="27">
    <w:abstractNumId w:val="10"/>
  </w:num>
  <w:num w:numId="28">
    <w:abstractNumId w:val="13"/>
  </w:num>
  <w:num w:numId="29">
    <w:abstractNumId w:val="20"/>
  </w:num>
  <w:num w:numId="30">
    <w:abstractNumId w:val="27"/>
  </w:num>
  <w:num w:numId="31">
    <w:abstractNumId w:val="7"/>
  </w:num>
  <w:num w:numId="32">
    <w:abstractNumId w:val="16"/>
  </w:num>
  <w:num w:numId="33">
    <w:abstractNumId w:val="29"/>
  </w:num>
  <w:num w:numId="34">
    <w:abstractNumId w:val="37"/>
  </w:num>
  <w:num w:numId="35">
    <w:abstractNumId w:val="36"/>
  </w:num>
  <w:num w:numId="36">
    <w:abstractNumId w:val="25"/>
  </w:num>
  <w:num w:numId="37">
    <w:abstractNumId w:val="31"/>
  </w:num>
  <w:num w:numId="38">
    <w:abstractNumId w:val="32"/>
  </w:num>
  <w:num w:numId="39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A29"/>
    <w:rsid w:val="00003CF0"/>
    <w:rsid w:val="000136B2"/>
    <w:rsid w:val="000275DD"/>
    <w:rsid w:val="00027F2D"/>
    <w:rsid w:val="00030B86"/>
    <w:rsid w:val="00037F18"/>
    <w:rsid w:val="00041B76"/>
    <w:rsid w:val="00047444"/>
    <w:rsid w:val="00050358"/>
    <w:rsid w:val="0005604B"/>
    <w:rsid w:val="00064642"/>
    <w:rsid w:val="000770E8"/>
    <w:rsid w:val="0008068D"/>
    <w:rsid w:val="00084F8B"/>
    <w:rsid w:val="00085077"/>
    <w:rsid w:val="000850C0"/>
    <w:rsid w:val="0008644D"/>
    <w:rsid w:val="000A1CC9"/>
    <w:rsid w:val="000C6538"/>
    <w:rsid w:val="000C67F4"/>
    <w:rsid w:val="000D4EB3"/>
    <w:rsid w:val="000F381E"/>
    <w:rsid w:val="0010468E"/>
    <w:rsid w:val="00107DDF"/>
    <w:rsid w:val="0011304D"/>
    <w:rsid w:val="0012390E"/>
    <w:rsid w:val="001374A9"/>
    <w:rsid w:val="001550D3"/>
    <w:rsid w:val="001707D1"/>
    <w:rsid w:val="00172467"/>
    <w:rsid w:val="00177B51"/>
    <w:rsid w:val="0018407A"/>
    <w:rsid w:val="001A1483"/>
    <w:rsid w:val="001A3CBE"/>
    <w:rsid w:val="001B0823"/>
    <w:rsid w:val="001B19E9"/>
    <w:rsid w:val="001C262F"/>
    <w:rsid w:val="001C2D70"/>
    <w:rsid w:val="001C53FB"/>
    <w:rsid w:val="001C7802"/>
    <w:rsid w:val="001D240A"/>
    <w:rsid w:val="001D24AF"/>
    <w:rsid w:val="001D2E03"/>
    <w:rsid w:val="001E3C47"/>
    <w:rsid w:val="001F75DF"/>
    <w:rsid w:val="0020159C"/>
    <w:rsid w:val="00212FE8"/>
    <w:rsid w:val="002141B6"/>
    <w:rsid w:val="002144AF"/>
    <w:rsid w:val="002149E2"/>
    <w:rsid w:val="00226A64"/>
    <w:rsid w:val="0023507E"/>
    <w:rsid w:val="0024379C"/>
    <w:rsid w:val="00243C91"/>
    <w:rsid w:val="00250FD2"/>
    <w:rsid w:val="0025192F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B5E30"/>
    <w:rsid w:val="002C2CEF"/>
    <w:rsid w:val="002C36A2"/>
    <w:rsid w:val="002D5D42"/>
    <w:rsid w:val="002E05FE"/>
    <w:rsid w:val="002F2389"/>
    <w:rsid w:val="002F70FC"/>
    <w:rsid w:val="003015C0"/>
    <w:rsid w:val="00303160"/>
    <w:rsid w:val="00303A4B"/>
    <w:rsid w:val="00303A50"/>
    <w:rsid w:val="003123CC"/>
    <w:rsid w:val="00312465"/>
    <w:rsid w:val="00313088"/>
    <w:rsid w:val="003138D4"/>
    <w:rsid w:val="003141CC"/>
    <w:rsid w:val="003179B0"/>
    <w:rsid w:val="00333BD3"/>
    <w:rsid w:val="0033676D"/>
    <w:rsid w:val="0034224C"/>
    <w:rsid w:val="00343626"/>
    <w:rsid w:val="0036121E"/>
    <w:rsid w:val="00364462"/>
    <w:rsid w:val="003827ED"/>
    <w:rsid w:val="00391FDB"/>
    <w:rsid w:val="003A50D6"/>
    <w:rsid w:val="003A7802"/>
    <w:rsid w:val="003B1C6F"/>
    <w:rsid w:val="003B2254"/>
    <w:rsid w:val="003B7A54"/>
    <w:rsid w:val="003D08F5"/>
    <w:rsid w:val="003D0914"/>
    <w:rsid w:val="003E297F"/>
    <w:rsid w:val="003F2ACB"/>
    <w:rsid w:val="003F4D44"/>
    <w:rsid w:val="004027C8"/>
    <w:rsid w:val="00417988"/>
    <w:rsid w:val="00421A48"/>
    <w:rsid w:val="00424C06"/>
    <w:rsid w:val="00431D37"/>
    <w:rsid w:val="00433CFE"/>
    <w:rsid w:val="00434724"/>
    <w:rsid w:val="0043668E"/>
    <w:rsid w:val="0044037E"/>
    <w:rsid w:val="0044539E"/>
    <w:rsid w:val="00454C0A"/>
    <w:rsid w:val="00455DC5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032C2"/>
    <w:rsid w:val="00512B36"/>
    <w:rsid w:val="0051332B"/>
    <w:rsid w:val="005204B2"/>
    <w:rsid w:val="005272C8"/>
    <w:rsid w:val="00543930"/>
    <w:rsid w:val="005464B1"/>
    <w:rsid w:val="00546D02"/>
    <w:rsid w:val="00572C89"/>
    <w:rsid w:val="00572EDF"/>
    <w:rsid w:val="00576685"/>
    <w:rsid w:val="005919BD"/>
    <w:rsid w:val="005963D9"/>
    <w:rsid w:val="005B34D7"/>
    <w:rsid w:val="005C4074"/>
    <w:rsid w:val="005C5DFC"/>
    <w:rsid w:val="005D0CF2"/>
    <w:rsid w:val="005D39FE"/>
    <w:rsid w:val="005D5BDA"/>
    <w:rsid w:val="005E5546"/>
    <w:rsid w:val="005E5FF7"/>
    <w:rsid w:val="005F23DE"/>
    <w:rsid w:val="005F32FF"/>
    <w:rsid w:val="006156DA"/>
    <w:rsid w:val="006210BC"/>
    <w:rsid w:val="006276B9"/>
    <w:rsid w:val="0065041C"/>
    <w:rsid w:val="00651542"/>
    <w:rsid w:val="006623EE"/>
    <w:rsid w:val="00664505"/>
    <w:rsid w:val="0066560A"/>
    <w:rsid w:val="006658FE"/>
    <w:rsid w:val="00690212"/>
    <w:rsid w:val="00693B87"/>
    <w:rsid w:val="006A2EF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707AA"/>
    <w:rsid w:val="00774651"/>
    <w:rsid w:val="00784EB7"/>
    <w:rsid w:val="00786559"/>
    <w:rsid w:val="00792A70"/>
    <w:rsid w:val="007951B6"/>
    <w:rsid w:val="007B3859"/>
    <w:rsid w:val="007D3311"/>
    <w:rsid w:val="007E16EC"/>
    <w:rsid w:val="007E60DB"/>
    <w:rsid w:val="007F5B5C"/>
    <w:rsid w:val="00804D2B"/>
    <w:rsid w:val="00806555"/>
    <w:rsid w:val="00806726"/>
    <w:rsid w:val="00813125"/>
    <w:rsid w:val="008165E3"/>
    <w:rsid w:val="00823FF6"/>
    <w:rsid w:val="008334F5"/>
    <w:rsid w:val="008365D6"/>
    <w:rsid w:val="0083719A"/>
    <w:rsid w:val="008479D6"/>
    <w:rsid w:val="008544FE"/>
    <w:rsid w:val="00855B33"/>
    <w:rsid w:val="00860272"/>
    <w:rsid w:val="00862771"/>
    <w:rsid w:val="00874741"/>
    <w:rsid w:val="00876FE9"/>
    <w:rsid w:val="008817B0"/>
    <w:rsid w:val="0088622C"/>
    <w:rsid w:val="00886391"/>
    <w:rsid w:val="008913B0"/>
    <w:rsid w:val="008935DA"/>
    <w:rsid w:val="008A7350"/>
    <w:rsid w:val="008B4633"/>
    <w:rsid w:val="008C397F"/>
    <w:rsid w:val="008C55A9"/>
    <w:rsid w:val="008C7DFB"/>
    <w:rsid w:val="008D660B"/>
    <w:rsid w:val="008E0F15"/>
    <w:rsid w:val="008E509B"/>
    <w:rsid w:val="008F17BE"/>
    <w:rsid w:val="00911F9A"/>
    <w:rsid w:val="00920013"/>
    <w:rsid w:val="00921905"/>
    <w:rsid w:val="009240C8"/>
    <w:rsid w:val="00935DB2"/>
    <w:rsid w:val="00943552"/>
    <w:rsid w:val="00954332"/>
    <w:rsid w:val="0095633D"/>
    <w:rsid w:val="009600AA"/>
    <w:rsid w:val="0096096C"/>
    <w:rsid w:val="009633B9"/>
    <w:rsid w:val="00967A6A"/>
    <w:rsid w:val="0098317E"/>
    <w:rsid w:val="0099788F"/>
    <w:rsid w:val="0099792F"/>
    <w:rsid w:val="009A4360"/>
    <w:rsid w:val="009A610E"/>
    <w:rsid w:val="009A63C0"/>
    <w:rsid w:val="009B584C"/>
    <w:rsid w:val="009C1C91"/>
    <w:rsid w:val="009C6EC2"/>
    <w:rsid w:val="009F7319"/>
    <w:rsid w:val="009F7735"/>
    <w:rsid w:val="00A13119"/>
    <w:rsid w:val="00A2570B"/>
    <w:rsid w:val="00A2609F"/>
    <w:rsid w:val="00A27B9D"/>
    <w:rsid w:val="00A27BE6"/>
    <w:rsid w:val="00A3233E"/>
    <w:rsid w:val="00A34110"/>
    <w:rsid w:val="00A36D23"/>
    <w:rsid w:val="00A375EC"/>
    <w:rsid w:val="00A43C30"/>
    <w:rsid w:val="00A44080"/>
    <w:rsid w:val="00A46974"/>
    <w:rsid w:val="00A50BD4"/>
    <w:rsid w:val="00A514C6"/>
    <w:rsid w:val="00A7550F"/>
    <w:rsid w:val="00A83211"/>
    <w:rsid w:val="00AA04AF"/>
    <w:rsid w:val="00AA348D"/>
    <w:rsid w:val="00AA68EC"/>
    <w:rsid w:val="00AA7C35"/>
    <w:rsid w:val="00AB204C"/>
    <w:rsid w:val="00AB2858"/>
    <w:rsid w:val="00AB308F"/>
    <w:rsid w:val="00AC2BB3"/>
    <w:rsid w:val="00AC2BC2"/>
    <w:rsid w:val="00AD096C"/>
    <w:rsid w:val="00AD1709"/>
    <w:rsid w:val="00AE17CA"/>
    <w:rsid w:val="00AE3D6E"/>
    <w:rsid w:val="00AE5DE6"/>
    <w:rsid w:val="00B33116"/>
    <w:rsid w:val="00B424AC"/>
    <w:rsid w:val="00B43F79"/>
    <w:rsid w:val="00B44915"/>
    <w:rsid w:val="00B45655"/>
    <w:rsid w:val="00B5653D"/>
    <w:rsid w:val="00B71DA8"/>
    <w:rsid w:val="00B729C1"/>
    <w:rsid w:val="00B734D7"/>
    <w:rsid w:val="00B76B28"/>
    <w:rsid w:val="00B837A3"/>
    <w:rsid w:val="00B84180"/>
    <w:rsid w:val="00B93D34"/>
    <w:rsid w:val="00B954E4"/>
    <w:rsid w:val="00BA2237"/>
    <w:rsid w:val="00BA6395"/>
    <w:rsid w:val="00BB5B4E"/>
    <w:rsid w:val="00BC04C1"/>
    <w:rsid w:val="00BC0563"/>
    <w:rsid w:val="00BC32AE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27A1"/>
    <w:rsid w:val="00C352C8"/>
    <w:rsid w:val="00C511C1"/>
    <w:rsid w:val="00C63C9B"/>
    <w:rsid w:val="00C666B3"/>
    <w:rsid w:val="00C76332"/>
    <w:rsid w:val="00C81087"/>
    <w:rsid w:val="00C81CAA"/>
    <w:rsid w:val="00C9043F"/>
    <w:rsid w:val="00C940C1"/>
    <w:rsid w:val="00CA5C6D"/>
    <w:rsid w:val="00CA5E1E"/>
    <w:rsid w:val="00CA7270"/>
    <w:rsid w:val="00CC3DF2"/>
    <w:rsid w:val="00CC61CD"/>
    <w:rsid w:val="00CD387E"/>
    <w:rsid w:val="00CF4F72"/>
    <w:rsid w:val="00CF6D01"/>
    <w:rsid w:val="00D05F1B"/>
    <w:rsid w:val="00D172A1"/>
    <w:rsid w:val="00D2193E"/>
    <w:rsid w:val="00D21DD7"/>
    <w:rsid w:val="00D21EE4"/>
    <w:rsid w:val="00D223D8"/>
    <w:rsid w:val="00D31224"/>
    <w:rsid w:val="00D3281B"/>
    <w:rsid w:val="00D52A9B"/>
    <w:rsid w:val="00D55593"/>
    <w:rsid w:val="00D57F17"/>
    <w:rsid w:val="00D64239"/>
    <w:rsid w:val="00D64677"/>
    <w:rsid w:val="00D64830"/>
    <w:rsid w:val="00D71B93"/>
    <w:rsid w:val="00D73ED8"/>
    <w:rsid w:val="00D744CE"/>
    <w:rsid w:val="00D806E0"/>
    <w:rsid w:val="00DA4A9C"/>
    <w:rsid w:val="00DC3930"/>
    <w:rsid w:val="00DD58A6"/>
    <w:rsid w:val="00DE46BB"/>
    <w:rsid w:val="00DE4923"/>
    <w:rsid w:val="00DF4564"/>
    <w:rsid w:val="00E12328"/>
    <w:rsid w:val="00E26B63"/>
    <w:rsid w:val="00E372E9"/>
    <w:rsid w:val="00E37CA2"/>
    <w:rsid w:val="00E444EA"/>
    <w:rsid w:val="00E526A5"/>
    <w:rsid w:val="00E55290"/>
    <w:rsid w:val="00E57619"/>
    <w:rsid w:val="00EA3E65"/>
    <w:rsid w:val="00EB1C8D"/>
    <w:rsid w:val="00EB4DEF"/>
    <w:rsid w:val="00EB55AA"/>
    <w:rsid w:val="00EB74F2"/>
    <w:rsid w:val="00EB7A8F"/>
    <w:rsid w:val="00EC04D9"/>
    <w:rsid w:val="00ED63FB"/>
    <w:rsid w:val="00EE2999"/>
    <w:rsid w:val="00EE72FD"/>
    <w:rsid w:val="00EF3AE7"/>
    <w:rsid w:val="00F063E6"/>
    <w:rsid w:val="00F066F1"/>
    <w:rsid w:val="00F34EC0"/>
    <w:rsid w:val="00F36A4F"/>
    <w:rsid w:val="00F40365"/>
    <w:rsid w:val="00F54406"/>
    <w:rsid w:val="00F60A54"/>
    <w:rsid w:val="00F708AD"/>
    <w:rsid w:val="00F7775B"/>
    <w:rsid w:val="00F83C27"/>
    <w:rsid w:val="00F858AD"/>
    <w:rsid w:val="00F913F9"/>
    <w:rsid w:val="00FA01F5"/>
    <w:rsid w:val="00FB0C25"/>
    <w:rsid w:val="00FB0EF5"/>
    <w:rsid w:val="00FB5D93"/>
    <w:rsid w:val="00FC1AC1"/>
    <w:rsid w:val="00FC5A0C"/>
    <w:rsid w:val="00FC6440"/>
    <w:rsid w:val="00FD5E1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CD387E"/>
    <w:rPr>
      <w:rFonts w:ascii="Times New Roman" w:hAnsi="Times New Roman" w:cs="Times New Roman"/>
      <w:sz w:val="26"/>
      <w:szCs w:val="24"/>
      <w:lang w:eastAsia="ru-RU"/>
    </w:rPr>
  </w:style>
  <w:style w:type="character" w:customStyle="1" w:styleId="19">
    <w:name w:val="Нижний колонтитул Знак19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8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7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6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5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4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3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2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0">
    <w:name w:val="Нижний колонтитул Знак11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a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CD387E"/>
    <w:rPr>
      <w:rFonts w:ascii="Times New Roman" w:hAnsi="Times New Roman" w:cs="Times New Roman"/>
      <w:sz w:val="26"/>
      <w:szCs w:val="24"/>
      <w:lang w:eastAsia="ru-RU"/>
    </w:rPr>
  </w:style>
  <w:style w:type="character" w:customStyle="1" w:styleId="219">
    <w:name w:val="Основной текст 2 Знак19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8">
    <w:name w:val="Основной текст 2 Знак18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7">
    <w:name w:val="Основной текст 2 Знак17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6">
    <w:name w:val="Основной текст 2 Знак16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5">
    <w:name w:val="Основной текст 2 Знак15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4">
    <w:name w:val="Основной текст 2 Знак14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3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2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1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b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7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8D7E8-F2B7-4B3B-9421-446624DF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991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Ширшова Елена Александровна</dc:creator>
  <cp:keywords/>
  <dc:description/>
  <cp:lastModifiedBy>okonenko_r</cp:lastModifiedBy>
  <cp:revision>29</cp:revision>
  <cp:lastPrinted>2017-07-19T23:03:00Z</cp:lastPrinted>
  <dcterms:created xsi:type="dcterms:W3CDTF">2017-04-20T12:39:00Z</dcterms:created>
  <dcterms:modified xsi:type="dcterms:W3CDTF">2017-07-26T07:11:00Z</dcterms:modified>
</cp:coreProperties>
</file>